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4DB357" w14:textId="180C5D90" w:rsidR="000C1D5C" w:rsidRPr="000C1D5C" w:rsidRDefault="00C91DB0" w:rsidP="000C1D5C">
      <w:pPr>
        <w:pStyle w:val="Titolo1"/>
        <w:spacing w:before="0" w:after="0" w:line="240" w:lineRule="auto"/>
        <w:jc w:val="center"/>
        <w:rPr>
          <w:sz w:val="28"/>
          <w:szCs w:val="28"/>
        </w:rPr>
      </w:pPr>
      <w:r w:rsidRPr="000C1D5C">
        <w:rPr>
          <w:sz w:val="28"/>
          <w:szCs w:val="28"/>
        </w:rPr>
        <w:t xml:space="preserve">OGGETTO: 2 APRILE 2020 GIORNATA MONDIALE </w:t>
      </w:r>
      <w:r w:rsidR="000C1D5C">
        <w:rPr>
          <w:sz w:val="28"/>
          <w:szCs w:val="28"/>
        </w:rPr>
        <w:t>DELLA CONSAPEVOLEZZA</w:t>
      </w:r>
      <w:r w:rsidRPr="000C1D5C">
        <w:rPr>
          <w:sz w:val="28"/>
          <w:szCs w:val="28"/>
        </w:rPr>
        <w:t xml:space="preserve"> DELL</w:t>
      </w:r>
      <w:r w:rsidR="000C1D5C">
        <w:rPr>
          <w:sz w:val="28"/>
          <w:szCs w:val="28"/>
        </w:rPr>
        <w:t>’</w:t>
      </w:r>
      <w:r w:rsidRPr="000C1D5C">
        <w:rPr>
          <w:sz w:val="28"/>
          <w:szCs w:val="28"/>
        </w:rPr>
        <w:t xml:space="preserve">AUTISMO - </w:t>
      </w:r>
      <w:r w:rsidR="00514834" w:rsidRPr="000C1D5C">
        <w:rPr>
          <w:sz w:val="28"/>
          <w:szCs w:val="28"/>
        </w:rPr>
        <w:t>EMERGENZA CORONAVIRUS</w:t>
      </w:r>
    </w:p>
    <w:p w14:paraId="2458C1DD" w14:textId="5C18AF6B" w:rsidR="00514834" w:rsidRDefault="000C1D5C" w:rsidP="000C1D5C">
      <w:pPr>
        <w:pStyle w:val="Titolo1"/>
        <w:spacing w:before="0" w:after="0" w:line="240" w:lineRule="auto"/>
        <w:jc w:val="center"/>
        <w:rPr>
          <w:sz w:val="28"/>
          <w:szCs w:val="28"/>
          <w:u w:val="single"/>
        </w:rPr>
      </w:pPr>
      <w:r w:rsidRPr="000C1D5C">
        <w:rPr>
          <w:sz w:val="28"/>
          <w:szCs w:val="28"/>
          <w:u w:val="single"/>
        </w:rPr>
        <w:t>MISURE URGENTI</w:t>
      </w:r>
    </w:p>
    <w:p w14:paraId="3A0E764F" w14:textId="77777777" w:rsidR="00DB1C85" w:rsidRPr="00DB1C85" w:rsidRDefault="00DB1C85" w:rsidP="00DB1C85"/>
    <w:p w14:paraId="026B34C5" w14:textId="77777777" w:rsidR="00C91DB0" w:rsidRPr="00E65B76" w:rsidRDefault="00C91DB0" w:rsidP="00F0538F">
      <w:pPr>
        <w:widowControl w:val="0"/>
        <w:suppressAutoHyphens/>
        <w:autoSpaceDN w:val="0"/>
        <w:spacing w:after="0" w:line="240" w:lineRule="auto"/>
        <w:ind w:firstLine="720"/>
        <w:jc w:val="both"/>
        <w:rPr>
          <w:rFonts w:asciiTheme="majorHAnsi" w:eastAsiaTheme="majorEastAsia" w:hAnsiTheme="majorHAnsi" w:cstheme="majorBidi"/>
          <w:szCs w:val="24"/>
        </w:rPr>
      </w:pPr>
      <w:r w:rsidRPr="00E65B76">
        <w:rPr>
          <w:rFonts w:asciiTheme="majorHAnsi" w:eastAsiaTheme="majorEastAsia" w:hAnsiTheme="majorHAnsi" w:cstheme="majorBidi"/>
          <w:szCs w:val="24"/>
        </w:rPr>
        <w:t xml:space="preserve">Gentilissimi, </w:t>
      </w:r>
    </w:p>
    <w:p w14:paraId="365C3153" w14:textId="15EEE8E8" w:rsidR="00C91DB0" w:rsidRPr="00E65B76" w:rsidRDefault="00C91DB0" w:rsidP="00F0538F">
      <w:pPr>
        <w:widowControl w:val="0"/>
        <w:suppressAutoHyphens/>
        <w:autoSpaceDN w:val="0"/>
        <w:spacing w:after="0" w:line="240" w:lineRule="auto"/>
        <w:jc w:val="both"/>
        <w:rPr>
          <w:rFonts w:asciiTheme="majorHAnsi" w:eastAsiaTheme="majorEastAsia" w:hAnsiTheme="majorHAnsi" w:cstheme="majorBidi"/>
          <w:szCs w:val="24"/>
        </w:rPr>
      </w:pPr>
      <w:r w:rsidRPr="00E65B76">
        <w:rPr>
          <w:rFonts w:asciiTheme="majorHAnsi" w:eastAsiaTheme="majorEastAsia" w:hAnsiTheme="majorHAnsi" w:cstheme="majorBidi"/>
          <w:szCs w:val="24"/>
        </w:rPr>
        <w:t>questo</w:t>
      </w:r>
      <w:r w:rsidRPr="00E65B76">
        <w:rPr>
          <w:rFonts w:ascii="Times New Roman" w:eastAsia="Arial Unicode MS" w:hAnsi="Times New Roman" w:cs="Arial Unicode MS"/>
          <w:color w:val="auto"/>
          <w:kern w:val="3"/>
          <w:szCs w:val="24"/>
          <w:lang w:eastAsia="zh-CN" w:bidi="hi-IN"/>
        </w:rPr>
        <w:t xml:space="preserve"> </w:t>
      </w:r>
      <w:r w:rsidR="00514834" w:rsidRPr="00E65B76">
        <w:rPr>
          <w:rFonts w:asciiTheme="majorHAnsi" w:eastAsiaTheme="majorEastAsia" w:hAnsiTheme="majorHAnsi" w:cstheme="majorBidi"/>
          <w:szCs w:val="24"/>
        </w:rPr>
        <w:t>documento vuole essere un punto di partenza affinché vengano prese tutte le misure preventive necessarie a tutela delle persone autistiche e con disabilità intellettive e sensoriali e delle loro famiglie</w:t>
      </w:r>
      <w:r w:rsidRPr="00E65B76">
        <w:rPr>
          <w:rFonts w:asciiTheme="majorHAnsi" w:eastAsiaTheme="majorEastAsia" w:hAnsiTheme="majorHAnsi" w:cstheme="majorBidi"/>
          <w:szCs w:val="24"/>
        </w:rPr>
        <w:t xml:space="preserve"> relativamente all’emergenza Covid-19.</w:t>
      </w:r>
      <w:r w:rsidR="000C1D5C">
        <w:rPr>
          <w:rFonts w:asciiTheme="majorHAnsi" w:eastAsiaTheme="majorEastAsia" w:hAnsiTheme="majorHAnsi" w:cstheme="majorBidi"/>
          <w:szCs w:val="24"/>
        </w:rPr>
        <w:t xml:space="preserve"> </w:t>
      </w:r>
      <w:r w:rsidRPr="00E65B76">
        <w:rPr>
          <w:rFonts w:asciiTheme="majorHAnsi" w:eastAsiaTheme="majorEastAsia" w:hAnsiTheme="majorHAnsi" w:cstheme="majorBidi"/>
          <w:szCs w:val="24"/>
        </w:rPr>
        <w:t>Pertanto, chiediamo</w:t>
      </w:r>
      <w:r w:rsidR="00E65B76" w:rsidRPr="00E65B76">
        <w:rPr>
          <w:rFonts w:asciiTheme="majorHAnsi" w:eastAsiaTheme="majorEastAsia" w:hAnsiTheme="majorHAnsi" w:cstheme="majorBidi"/>
          <w:szCs w:val="24"/>
        </w:rPr>
        <w:t>:</w:t>
      </w:r>
    </w:p>
    <w:p w14:paraId="70AAE40E" w14:textId="77777777" w:rsidR="00E65B76" w:rsidRPr="00C91DB0" w:rsidRDefault="00E65B76" w:rsidP="00C91DB0">
      <w:pPr>
        <w:widowControl w:val="0"/>
        <w:suppressAutoHyphens/>
        <w:autoSpaceDN w:val="0"/>
        <w:spacing w:after="0" w:line="240" w:lineRule="auto"/>
        <w:rPr>
          <w:rFonts w:asciiTheme="majorHAnsi" w:eastAsiaTheme="majorEastAsia" w:hAnsiTheme="majorHAnsi" w:cstheme="majorBidi"/>
          <w:sz w:val="28"/>
          <w:szCs w:val="28"/>
        </w:rPr>
      </w:pPr>
    </w:p>
    <w:p w14:paraId="35D4A934" w14:textId="5F584F5A" w:rsidR="00C91DB0" w:rsidRDefault="00C91DB0" w:rsidP="00F0538F">
      <w:pPr>
        <w:pStyle w:val="Titolo1"/>
        <w:spacing w:before="0" w:after="0" w:line="240" w:lineRule="auto"/>
        <w:ind w:left="720" w:hanging="720"/>
        <w:jc w:val="both"/>
        <w:rPr>
          <w:rFonts w:cs="Arial"/>
          <w:color w:val="393939"/>
          <w:sz w:val="24"/>
          <w:szCs w:val="24"/>
          <w:shd w:val="clear" w:color="auto" w:fill="FFFFFF"/>
        </w:rPr>
      </w:pPr>
      <w:bookmarkStart w:id="0" w:name="_Hlk36585092"/>
      <w:r w:rsidRPr="00A75D88">
        <w:t>●</w:t>
      </w:r>
      <w:bookmarkEnd w:id="0"/>
      <w:r w:rsidRPr="00A75D88">
        <w:t xml:space="preserve"> </w:t>
      </w:r>
      <w:r w:rsidRPr="00A75D88">
        <w:tab/>
      </w:r>
      <w:r w:rsidRPr="00A75D88">
        <w:rPr>
          <w:sz w:val="28"/>
          <w:szCs w:val="28"/>
          <w:u w:val="single"/>
        </w:rPr>
        <w:t>CHE SIA RIPRISTINATA L’ASSISTENZA DOMICILIARE ALLE PERSONE AUTISTICHE E CON DISABILITA’ INTELLETTIVA GARANTENDO CONDIZIONI DI SICUREZZA AGLI OPERATORI CHE LA EROGANO, AI BENEFICIARI E AI LORO FAMILIARI</w:t>
      </w:r>
      <w:r w:rsidRPr="00F0538F">
        <w:rPr>
          <w:rStyle w:val="Enfasigrassetto"/>
          <w:rFonts w:cs="Arial"/>
          <w:color w:val="222222"/>
          <w:sz w:val="24"/>
          <w:szCs w:val="24"/>
          <w:bdr w:val="none" w:sz="0" w:space="0" w:color="auto" w:frame="1"/>
          <w:shd w:val="clear" w:color="auto" w:fill="FFFFFF"/>
        </w:rPr>
        <w:t>, </w:t>
      </w:r>
      <w:r w:rsidRPr="00F0538F">
        <w:rPr>
          <w:rFonts w:cs="Arial"/>
          <w:color w:val="393939"/>
          <w:sz w:val="24"/>
          <w:szCs w:val="24"/>
          <w:shd w:val="clear" w:color="auto" w:fill="FFFFFF"/>
        </w:rPr>
        <w:t>e ciò sia</w:t>
      </w:r>
      <w:r w:rsidRPr="00A75D88">
        <w:rPr>
          <w:rFonts w:cs="Arial"/>
          <w:color w:val="393939"/>
          <w:sz w:val="27"/>
          <w:szCs w:val="27"/>
          <w:shd w:val="clear" w:color="auto" w:fill="FFFFFF"/>
        </w:rPr>
        <w:t xml:space="preserve"> </w:t>
      </w:r>
      <w:r w:rsidRPr="00E65B76">
        <w:rPr>
          <w:rFonts w:cs="Arial"/>
          <w:color w:val="393939"/>
          <w:sz w:val="24"/>
          <w:szCs w:val="24"/>
          <w:shd w:val="clear" w:color="auto" w:fill="FFFFFF"/>
        </w:rPr>
        <w:t>garantito per coloro che precedentemente beneficiavano di prestazioni e servizi in strutture le cui attività sono state sospese, ma anche a coloro che usufruivano di servizi a pagamento, oppure sono totalmente a carico della famiglia. In quest’ultimo caso viene chiesto il riconoscimento di un voucher a favore eventuali servizi educativi ed assistenziali. Ciò al fine di garantire alle nostre persone e ai loro familiari il supporto di cui hanno maggiormente bisogno in questo momento difficile;</w:t>
      </w:r>
    </w:p>
    <w:p w14:paraId="59E91FF0" w14:textId="77777777" w:rsidR="00DB1C85" w:rsidRPr="00DB1C85" w:rsidRDefault="00DB1C85" w:rsidP="00DB1C85"/>
    <w:p w14:paraId="3A6BF7AC" w14:textId="77777777" w:rsidR="00C91DB0" w:rsidRPr="00E65B76" w:rsidRDefault="00C91DB0" w:rsidP="00C91DB0">
      <w:pPr>
        <w:spacing w:after="0" w:line="240" w:lineRule="auto"/>
        <w:jc w:val="both"/>
        <w:rPr>
          <w:rFonts w:asciiTheme="majorHAnsi" w:eastAsiaTheme="majorEastAsia" w:hAnsiTheme="majorHAnsi" w:cs="Arial"/>
          <w:color w:val="393939"/>
          <w:szCs w:val="24"/>
          <w:shd w:val="clear" w:color="auto" w:fill="FFFFFF"/>
        </w:rPr>
      </w:pPr>
    </w:p>
    <w:p w14:paraId="5B095BC6" w14:textId="77777777" w:rsidR="00C91DB0" w:rsidRPr="00A75D88" w:rsidRDefault="00C91DB0" w:rsidP="00C91DB0">
      <w:pPr>
        <w:pStyle w:val="Titolo1"/>
        <w:spacing w:before="0" w:after="0" w:line="240" w:lineRule="auto"/>
        <w:rPr>
          <w:sz w:val="28"/>
          <w:szCs w:val="28"/>
        </w:rPr>
      </w:pPr>
      <w:r w:rsidRPr="00A75D88">
        <w:t>●</w:t>
      </w:r>
      <w:r w:rsidRPr="00A75D88">
        <w:tab/>
      </w:r>
      <w:bookmarkStart w:id="1" w:name="_Hlk36571982"/>
      <w:r w:rsidRPr="00A75D88">
        <w:rPr>
          <w:sz w:val="28"/>
          <w:szCs w:val="28"/>
          <w:u w:val="single"/>
        </w:rPr>
        <w:t>FORNITURA URGENTE ED IMMEDIATA DI DISPOSITIVI SANITARI</w:t>
      </w:r>
    </w:p>
    <w:bookmarkEnd w:id="1"/>
    <w:p w14:paraId="1112900D" w14:textId="4D804359" w:rsidR="00C91DB0" w:rsidRDefault="00C91DB0" w:rsidP="00C91DB0">
      <w:pPr>
        <w:pStyle w:val="Titolo1"/>
        <w:spacing w:before="0" w:after="0" w:line="240" w:lineRule="auto"/>
        <w:ind w:left="720"/>
        <w:jc w:val="both"/>
        <w:rPr>
          <w:rFonts w:cs="Arial"/>
          <w:color w:val="393939"/>
          <w:sz w:val="24"/>
          <w:szCs w:val="24"/>
          <w:shd w:val="clear" w:color="auto" w:fill="FFFFFF"/>
        </w:rPr>
      </w:pPr>
      <w:r w:rsidRPr="00E65B76">
        <w:rPr>
          <w:rFonts w:cs="Arial"/>
          <w:color w:val="393939"/>
          <w:sz w:val="24"/>
          <w:szCs w:val="24"/>
          <w:shd w:val="clear" w:color="auto" w:fill="FFFFFF"/>
        </w:rPr>
        <w:t xml:space="preserve">Al pari dei servizi a domicilio per anziani vengano rifornite le famiglie e gli operatori domiciliari (che assistono le persone disabili/autistiche) con presidi sanitari di base (guanti, mascherine, disinfettanti) utili a contenere il rischio di contagio;  </w:t>
      </w:r>
    </w:p>
    <w:p w14:paraId="4CA48A3E" w14:textId="77777777" w:rsidR="00DB1C85" w:rsidRPr="00DB1C85" w:rsidRDefault="00DB1C85" w:rsidP="00DB1C85"/>
    <w:p w14:paraId="102D0364" w14:textId="77777777" w:rsidR="00C91DB0" w:rsidRPr="00E65B76" w:rsidRDefault="00C91DB0" w:rsidP="00C91DB0">
      <w:pPr>
        <w:rPr>
          <w:rFonts w:asciiTheme="majorHAnsi" w:eastAsiaTheme="majorEastAsia" w:hAnsiTheme="majorHAnsi" w:cs="Arial"/>
          <w:color w:val="393939"/>
          <w:szCs w:val="24"/>
          <w:shd w:val="clear" w:color="auto" w:fill="FFFFFF"/>
        </w:rPr>
      </w:pPr>
    </w:p>
    <w:p w14:paraId="29E7BD71" w14:textId="77777777" w:rsidR="00C91DB0" w:rsidRPr="00A75D88" w:rsidRDefault="00C91DB0" w:rsidP="00C91DB0">
      <w:pPr>
        <w:pStyle w:val="Standard"/>
        <w:ind w:left="720" w:hanging="720"/>
        <w:jc w:val="both"/>
        <w:rPr>
          <w:rFonts w:asciiTheme="majorHAnsi" w:hAnsiTheme="majorHAnsi"/>
          <w:sz w:val="28"/>
          <w:szCs w:val="28"/>
        </w:rPr>
      </w:pPr>
      <w:r w:rsidRPr="00A75D88">
        <w:rPr>
          <w:rFonts w:asciiTheme="majorHAnsi" w:hAnsiTheme="majorHAnsi"/>
          <w:color w:val="2683C6" w:themeColor="accent2"/>
          <w:sz w:val="32"/>
          <w:szCs w:val="32"/>
        </w:rPr>
        <w:t>●</w:t>
      </w:r>
      <w:r w:rsidRPr="00A75D88">
        <w:rPr>
          <w:rFonts w:asciiTheme="majorHAnsi" w:hAnsiTheme="majorHAnsi"/>
          <w:color w:val="2683C6" w:themeColor="accent2"/>
          <w:sz w:val="32"/>
          <w:szCs w:val="32"/>
        </w:rPr>
        <w:tab/>
      </w:r>
      <w:r w:rsidRPr="00A75D88">
        <w:rPr>
          <w:rFonts w:asciiTheme="majorHAnsi" w:eastAsiaTheme="majorEastAsia" w:hAnsiTheme="majorHAnsi" w:cstheme="majorBidi"/>
          <w:color w:val="2683C6" w:themeColor="accent2"/>
          <w:kern w:val="0"/>
          <w:sz w:val="28"/>
          <w:szCs w:val="28"/>
          <w:u w:val="single"/>
          <w:lang w:eastAsia="ja-JP" w:bidi="ar-SA"/>
        </w:rPr>
        <w:t xml:space="preserve">ADOZIONE DI UN PIANO DI EMERGENZA PER IL SOCCORSO </w:t>
      </w:r>
      <w:proofErr w:type="gramStart"/>
      <w:r w:rsidRPr="00A75D88">
        <w:rPr>
          <w:rFonts w:asciiTheme="majorHAnsi" w:eastAsiaTheme="majorEastAsia" w:hAnsiTheme="majorHAnsi" w:cstheme="majorBidi"/>
          <w:color w:val="2683C6" w:themeColor="accent2"/>
          <w:kern w:val="0"/>
          <w:sz w:val="28"/>
          <w:szCs w:val="28"/>
          <w:u w:val="single"/>
          <w:lang w:eastAsia="ja-JP" w:bidi="ar-SA"/>
        </w:rPr>
        <w:t>DEI  SOGGETTI</w:t>
      </w:r>
      <w:proofErr w:type="gramEnd"/>
      <w:r w:rsidRPr="00A75D88">
        <w:rPr>
          <w:rFonts w:asciiTheme="majorHAnsi" w:eastAsiaTheme="majorEastAsia" w:hAnsiTheme="majorHAnsi" w:cstheme="majorBidi"/>
          <w:color w:val="2683C6" w:themeColor="accent2"/>
          <w:kern w:val="0"/>
          <w:sz w:val="28"/>
          <w:szCs w:val="28"/>
          <w:u w:val="single"/>
          <w:lang w:eastAsia="ja-JP" w:bidi="ar-SA"/>
        </w:rPr>
        <w:t xml:space="preserve"> AUTISTICI FORNENDO VADEMECUM INFORMATIVO AL PERSONALE SANITARIO E FORZE DELL'ORDINE;</w:t>
      </w:r>
    </w:p>
    <w:p w14:paraId="3A5B4EAD" w14:textId="57DD97C1" w:rsidR="00C91DB0" w:rsidRDefault="00C91DB0" w:rsidP="00C91DB0">
      <w:pPr>
        <w:pStyle w:val="Standard"/>
        <w:ind w:left="720"/>
        <w:jc w:val="both"/>
        <w:rPr>
          <w:rFonts w:asciiTheme="majorHAnsi" w:eastAsiaTheme="majorEastAsia" w:hAnsiTheme="majorHAnsi" w:cs="Arial"/>
          <w:color w:val="393939"/>
          <w:kern w:val="0"/>
          <w:shd w:val="clear" w:color="auto" w:fill="FFFFFF"/>
          <w:lang w:eastAsia="ja-JP" w:bidi="ar-SA"/>
        </w:rPr>
      </w:pPr>
      <w:r w:rsidRPr="00E65B76">
        <w:rPr>
          <w:rFonts w:asciiTheme="majorHAnsi" w:eastAsiaTheme="majorEastAsia" w:hAnsiTheme="majorHAnsi" w:cs="Arial"/>
          <w:color w:val="393939"/>
          <w:kern w:val="0"/>
          <w:shd w:val="clear" w:color="auto" w:fill="FFFFFF"/>
          <w:lang w:eastAsia="ja-JP" w:bidi="ar-SA"/>
        </w:rPr>
        <w:t>Istituzione presso ogni ATS di riferimento di un numero dedicato “help autismo” di aiuto per la gestione di comportamenti problema, eventuale somministrazione di farmaci, supporto psicologico, supporto genitoriale;</w:t>
      </w:r>
    </w:p>
    <w:p w14:paraId="6B13A5E5" w14:textId="6BD039C6" w:rsidR="00DB1C85" w:rsidRDefault="00DB1C85" w:rsidP="00C91DB0">
      <w:pPr>
        <w:pStyle w:val="Standard"/>
        <w:ind w:left="720"/>
        <w:jc w:val="both"/>
        <w:rPr>
          <w:rFonts w:asciiTheme="majorHAnsi" w:eastAsiaTheme="majorEastAsia" w:hAnsiTheme="majorHAnsi" w:cs="Arial"/>
          <w:color w:val="393939"/>
          <w:kern w:val="0"/>
          <w:shd w:val="clear" w:color="auto" w:fill="FFFFFF"/>
          <w:lang w:eastAsia="ja-JP" w:bidi="ar-SA"/>
        </w:rPr>
      </w:pPr>
    </w:p>
    <w:p w14:paraId="2E455D3D" w14:textId="3616ADD3" w:rsidR="00DB1C85" w:rsidRDefault="00DB1C85" w:rsidP="00C91DB0">
      <w:pPr>
        <w:pStyle w:val="Standard"/>
        <w:ind w:left="720"/>
        <w:jc w:val="both"/>
        <w:rPr>
          <w:rFonts w:asciiTheme="majorHAnsi" w:eastAsiaTheme="majorEastAsia" w:hAnsiTheme="majorHAnsi" w:cs="Arial"/>
          <w:color w:val="393939"/>
          <w:kern w:val="0"/>
          <w:shd w:val="clear" w:color="auto" w:fill="FFFFFF"/>
          <w:lang w:eastAsia="ja-JP" w:bidi="ar-SA"/>
        </w:rPr>
      </w:pPr>
    </w:p>
    <w:p w14:paraId="1F174821" w14:textId="5B36D09C" w:rsidR="00DB1C85" w:rsidRDefault="00DB1C85" w:rsidP="00C91DB0">
      <w:pPr>
        <w:pStyle w:val="Standard"/>
        <w:ind w:left="720"/>
        <w:jc w:val="both"/>
        <w:rPr>
          <w:rFonts w:asciiTheme="majorHAnsi" w:eastAsiaTheme="majorEastAsia" w:hAnsiTheme="majorHAnsi" w:cs="Arial"/>
          <w:color w:val="393939"/>
          <w:kern w:val="0"/>
          <w:shd w:val="clear" w:color="auto" w:fill="FFFFFF"/>
          <w:lang w:eastAsia="ja-JP" w:bidi="ar-SA"/>
        </w:rPr>
      </w:pPr>
    </w:p>
    <w:p w14:paraId="60EDDA78" w14:textId="1FE319B8" w:rsidR="00DB1C85" w:rsidRDefault="00DB1C85" w:rsidP="00C91DB0">
      <w:pPr>
        <w:pStyle w:val="Standard"/>
        <w:ind w:left="720"/>
        <w:jc w:val="both"/>
        <w:rPr>
          <w:rFonts w:asciiTheme="majorHAnsi" w:eastAsiaTheme="majorEastAsia" w:hAnsiTheme="majorHAnsi" w:cs="Arial"/>
          <w:color w:val="393939"/>
          <w:kern w:val="0"/>
          <w:shd w:val="clear" w:color="auto" w:fill="FFFFFF"/>
          <w:lang w:eastAsia="ja-JP" w:bidi="ar-SA"/>
        </w:rPr>
      </w:pPr>
    </w:p>
    <w:p w14:paraId="665E5F70" w14:textId="77777777" w:rsidR="00DB1C85" w:rsidRPr="00E65B76" w:rsidRDefault="00DB1C85" w:rsidP="00C91DB0">
      <w:pPr>
        <w:pStyle w:val="Standard"/>
        <w:ind w:left="720"/>
        <w:jc w:val="both"/>
        <w:rPr>
          <w:rFonts w:asciiTheme="majorHAnsi" w:eastAsiaTheme="majorEastAsia" w:hAnsiTheme="majorHAnsi" w:cs="Arial"/>
          <w:color w:val="393939"/>
          <w:kern w:val="0"/>
          <w:shd w:val="clear" w:color="auto" w:fill="FFFFFF"/>
          <w:lang w:eastAsia="ja-JP" w:bidi="ar-SA"/>
        </w:rPr>
      </w:pPr>
    </w:p>
    <w:p w14:paraId="5BE60648" w14:textId="5C44730E" w:rsidR="00C91DB0" w:rsidRDefault="00C91DB0" w:rsidP="00C91DB0">
      <w:pPr>
        <w:spacing w:after="0" w:line="240" w:lineRule="auto"/>
        <w:jc w:val="both"/>
        <w:rPr>
          <w:rFonts w:asciiTheme="majorHAnsi" w:eastAsiaTheme="majorEastAsia" w:hAnsiTheme="majorHAnsi" w:cs="Arial"/>
          <w:color w:val="393939"/>
          <w:sz w:val="27"/>
          <w:szCs w:val="27"/>
          <w:shd w:val="clear" w:color="auto" w:fill="FFFFFF"/>
        </w:rPr>
      </w:pPr>
    </w:p>
    <w:p w14:paraId="228BE448" w14:textId="7FFE84CF" w:rsidR="00C91DB0" w:rsidRPr="00F0538F" w:rsidRDefault="00F0538F" w:rsidP="00F0538F">
      <w:pPr>
        <w:spacing w:after="0" w:line="240" w:lineRule="auto"/>
        <w:jc w:val="both"/>
        <w:rPr>
          <w:rFonts w:asciiTheme="majorHAnsi" w:eastAsiaTheme="majorEastAsia" w:hAnsiTheme="majorHAnsi" w:cs="Arial"/>
          <w:color w:val="393939"/>
          <w:sz w:val="27"/>
          <w:szCs w:val="27"/>
          <w:shd w:val="clear" w:color="auto" w:fill="FFFFFF"/>
        </w:rPr>
      </w:pPr>
      <w:r w:rsidRPr="00A75D88">
        <w:rPr>
          <w:rFonts w:asciiTheme="majorHAnsi" w:hAnsiTheme="majorHAnsi"/>
          <w:color w:val="2683C6" w:themeColor="accent2"/>
          <w:sz w:val="32"/>
          <w:szCs w:val="32"/>
        </w:rPr>
        <w:t>●</w:t>
      </w:r>
      <w:r w:rsidRPr="00A75D88">
        <w:rPr>
          <w:rFonts w:asciiTheme="majorHAnsi" w:hAnsiTheme="majorHAnsi"/>
          <w:color w:val="2683C6" w:themeColor="accent2"/>
          <w:sz w:val="32"/>
          <w:szCs w:val="32"/>
        </w:rPr>
        <w:tab/>
      </w:r>
      <w:r w:rsidR="00C91DB0" w:rsidRPr="00F0538F">
        <w:rPr>
          <w:rFonts w:asciiTheme="majorHAnsi" w:hAnsiTheme="majorHAnsi"/>
          <w:color w:val="2683C6" w:themeColor="accent2"/>
          <w:sz w:val="28"/>
          <w:szCs w:val="28"/>
          <w:u w:val="single"/>
        </w:rPr>
        <w:t>LIBERTÀ DI MOVIMENTO NEI LIMITI CONSENTITI DAI DPCM MARZO 2020</w:t>
      </w:r>
    </w:p>
    <w:p w14:paraId="08AED83B" w14:textId="55E6C1E0" w:rsidR="000C1D5C" w:rsidRDefault="00C91DB0" w:rsidP="00DB1C85">
      <w:pPr>
        <w:spacing w:after="0" w:line="240" w:lineRule="auto"/>
        <w:ind w:left="705"/>
        <w:jc w:val="both"/>
        <w:rPr>
          <w:rFonts w:asciiTheme="majorHAnsi" w:eastAsiaTheme="majorEastAsia" w:hAnsiTheme="majorHAnsi" w:cs="Arial"/>
          <w:color w:val="393939"/>
          <w:szCs w:val="24"/>
          <w:shd w:val="clear" w:color="auto" w:fill="FFFFFF"/>
        </w:rPr>
      </w:pPr>
      <w:r w:rsidRPr="00E65B76">
        <w:rPr>
          <w:rFonts w:asciiTheme="majorHAnsi" w:eastAsiaTheme="majorEastAsia" w:hAnsiTheme="majorHAnsi" w:cs="Arial"/>
          <w:color w:val="393939"/>
          <w:szCs w:val="24"/>
          <w:shd w:val="clear" w:color="auto" w:fill="FFFFFF"/>
        </w:rPr>
        <w:t>Si richiede una deroga alle misure di contenimento istituite a livello locale e</w:t>
      </w:r>
      <w:r w:rsidR="00F0538F">
        <w:rPr>
          <w:rFonts w:asciiTheme="majorHAnsi" w:eastAsiaTheme="majorEastAsia" w:hAnsiTheme="majorHAnsi" w:cs="Arial"/>
          <w:color w:val="393939"/>
          <w:szCs w:val="24"/>
          <w:shd w:val="clear" w:color="auto" w:fill="FFFFFF"/>
        </w:rPr>
        <w:t xml:space="preserve"> </w:t>
      </w:r>
      <w:r w:rsidRPr="00E65B76">
        <w:rPr>
          <w:rFonts w:asciiTheme="majorHAnsi" w:eastAsiaTheme="majorEastAsia" w:hAnsiTheme="majorHAnsi" w:cs="Arial"/>
          <w:color w:val="393939"/>
          <w:szCs w:val="24"/>
          <w:shd w:val="clear" w:color="auto" w:fill="FFFFFF"/>
        </w:rPr>
        <w:t>nazionale per consentire le uscite e il movimento fisico (garantendo le necessarie misure di sicurezza) delle persone autistiche che ne manifestano l’esigenza</w:t>
      </w:r>
      <w:r w:rsidR="000C1D5C">
        <w:rPr>
          <w:rFonts w:asciiTheme="majorHAnsi" w:eastAsiaTheme="majorEastAsia" w:hAnsiTheme="majorHAnsi" w:cs="Arial"/>
          <w:color w:val="393939"/>
          <w:szCs w:val="24"/>
          <w:shd w:val="clear" w:color="auto" w:fill="FFFFFF"/>
        </w:rPr>
        <w:t>,</w:t>
      </w:r>
      <w:r w:rsidR="00E333E6" w:rsidRPr="00E65B76">
        <w:rPr>
          <w:rFonts w:asciiTheme="majorHAnsi" w:eastAsiaTheme="majorEastAsia" w:hAnsiTheme="majorHAnsi" w:cs="Arial"/>
          <w:color w:val="393939"/>
          <w:szCs w:val="24"/>
          <w:shd w:val="clear" w:color="auto" w:fill="FFFFFF"/>
        </w:rPr>
        <w:t xml:space="preserve"> </w:t>
      </w:r>
      <w:bookmarkStart w:id="2" w:name="_Hlk36587241"/>
      <w:r w:rsidR="00E333E6" w:rsidRPr="00E65B76">
        <w:rPr>
          <w:rFonts w:asciiTheme="majorHAnsi" w:eastAsiaTheme="majorEastAsia" w:hAnsiTheme="majorHAnsi" w:cs="Arial"/>
          <w:color w:val="393939"/>
          <w:szCs w:val="24"/>
          <w:shd w:val="clear" w:color="auto" w:fill="FFFFFF"/>
        </w:rPr>
        <w:t>considerando la possibilità di raggiungere u</w:t>
      </w:r>
      <w:r w:rsidR="00DB1C85">
        <w:rPr>
          <w:rFonts w:asciiTheme="majorHAnsi" w:eastAsiaTheme="majorEastAsia" w:hAnsiTheme="majorHAnsi" w:cs="Arial"/>
          <w:color w:val="393939"/>
          <w:szCs w:val="24"/>
          <w:shd w:val="clear" w:color="auto" w:fill="FFFFFF"/>
        </w:rPr>
        <w:t>n</w:t>
      </w:r>
    </w:p>
    <w:p w14:paraId="73039E68" w14:textId="10419F78" w:rsidR="00C91DB0" w:rsidRDefault="00E333E6" w:rsidP="00DB1C85">
      <w:pPr>
        <w:spacing w:after="0" w:line="240" w:lineRule="auto"/>
        <w:ind w:left="705"/>
        <w:jc w:val="both"/>
        <w:rPr>
          <w:rFonts w:asciiTheme="majorHAnsi" w:eastAsiaTheme="majorEastAsia" w:hAnsiTheme="majorHAnsi" w:cs="Arial"/>
          <w:color w:val="393939"/>
          <w:shd w:val="clear" w:color="auto" w:fill="FFFFFF"/>
        </w:rPr>
      </w:pPr>
      <w:r w:rsidRPr="00E65B76">
        <w:rPr>
          <w:rFonts w:asciiTheme="majorHAnsi" w:eastAsiaTheme="majorEastAsia" w:hAnsiTheme="majorHAnsi" w:cs="Arial"/>
          <w:color w:val="393939"/>
          <w:szCs w:val="24"/>
          <w:shd w:val="clear" w:color="auto" w:fill="FFFFFF"/>
        </w:rPr>
        <w:t>parco o spazio verde accessibile anche se ad una distanza maggiore d</w:t>
      </w:r>
      <w:r w:rsidR="00E65B76" w:rsidRPr="00E65B76">
        <w:rPr>
          <w:rFonts w:asciiTheme="majorHAnsi" w:eastAsiaTheme="majorEastAsia" w:hAnsiTheme="majorHAnsi" w:cs="Arial"/>
          <w:color w:val="393939"/>
          <w:szCs w:val="24"/>
          <w:shd w:val="clear" w:color="auto" w:fill="FFFFFF"/>
        </w:rPr>
        <w:t>a</w:t>
      </w:r>
      <w:r w:rsidRPr="00E65B76">
        <w:rPr>
          <w:rFonts w:asciiTheme="majorHAnsi" w:eastAsiaTheme="majorEastAsia" w:hAnsiTheme="majorHAnsi" w:cs="Arial"/>
          <w:color w:val="393939"/>
          <w:szCs w:val="24"/>
          <w:shd w:val="clear" w:color="auto" w:fill="FFFFFF"/>
        </w:rPr>
        <w:t xml:space="preserve"> quelle stabilite dalle ordinanze ministeriali</w:t>
      </w:r>
      <w:bookmarkEnd w:id="2"/>
      <w:r w:rsidRPr="00E65B76">
        <w:rPr>
          <w:rFonts w:asciiTheme="majorHAnsi" w:eastAsiaTheme="majorEastAsia" w:hAnsiTheme="majorHAnsi" w:cs="Arial"/>
          <w:color w:val="393939"/>
          <w:szCs w:val="24"/>
          <w:shd w:val="clear" w:color="auto" w:fill="FFFFFF"/>
        </w:rPr>
        <w:t xml:space="preserve">. </w:t>
      </w:r>
      <w:r w:rsidR="00C91DB0" w:rsidRPr="00E65B76">
        <w:rPr>
          <w:rFonts w:asciiTheme="majorHAnsi" w:eastAsiaTheme="majorEastAsia" w:hAnsiTheme="majorHAnsi" w:cs="Arial"/>
          <w:color w:val="393939"/>
          <w:szCs w:val="24"/>
          <w:shd w:val="clear" w:color="auto" w:fill="FFFFFF"/>
        </w:rPr>
        <w:t>Si tratta di una misura volta a salvaguardare la routine e a prevenire drammatiche conseguenze dovute alla segregazione forzata.</w:t>
      </w:r>
      <w:r w:rsidR="000C1D5C">
        <w:rPr>
          <w:rFonts w:asciiTheme="majorHAnsi" w:eastAsiaTheme="majorEastAsia" w:hAnsiTheme="majorHAnsi" w:cs="Arial"/>
          <w:color w:val="393939"/>
          <w:szCs w:val="24"/>
          <w:shd w:val="clear" w:color="auto" w:fill="FFFFFF"/>
        </w:rPr>
        <w:t xml:space="preserve"> </w:t>
      </w:r>
      <w:r w:rsidR="00C91DB0" w:rsidRPr="00E65B76">
        <w:rPr>
          <w:rFonts w:asciiTheme="majorHAnsi" w:eastAsiaTheme="majorEastAsia" w:hAnsiTheme="majorHAnsi" w:cs="Arial"/>
          <w:color w:val="393939"/>
          <w:shd w:val="clear" w:color="auto" w:fill="FFFFFF"/>
        </w:rPr>
        <w:t>Le modalità di tale deroga potrebbero avvenire tramite l’adozione di un tesserino di riconoscimento che evidenzi la condizione autistica o di disabilità intellettiva, oppure presentando documentazione attestante la gravità (Legge 104).</w:t>
      </w:r>
    </w:p>
    <w:p w14:paraId="6CE0FF21" w14:textId="77777777" w:rsidR="00C91DB0" w:rsidRPr="00A75D88" w:rsidRDefault="00C91DB0" w:rsidP="00C91DB0">
      <w:pPr>
        <w:spacing w:after="0" w:line="240" w:lineRule="auto"/>
        <w:rPr>
          <w:rFonts w:asciiTheme="majorHAnsi" w:eastAsiaTheme="majorEastAsia" w:hAnsiTheme="majorHAnsi" w:cs="Arial"/>
          <w:color w:val="393939"/>
          <w:sz w:val="27"/>
          <w:szCs w:val="27"/>
          <w:shd w:val="clear" w:color="auto" w:fill="FFFFFF"/>
        </w:rPr>
      </w:pPr>
    </w:p>
    <w:p w14:paraId="0EA87EDE" w14:textId="77777777" w:rsidR="00C91DB0" w:rsidRPr="00A75D88" w:rsidRDefault="00C91DB0" w:rsidP="00C91DB0">
      <w:pPr>
        <w:pStyle w:val="Titolo1"/>
        <w:spacing w:before="0" w:after="0" w:line="240" w:lineRule="auto"/>
        <w:ind w:left="720" w:hanging="720"/>
        <w:rPr>
          <w:sz w:val="36"/>
          <w:szCs w:val="36"/>
        </w:rPr>
      </w:pPr>
      <w:bookmarkStart w:id="3" w:name="_Hlk36585763"/>
      <w:r w:rsidRPr="00A75D88">
        <w:t>●</w:t>
      </w:r>
      <w:bookmarkEnd w:id="3"/>
      <w:r w:rsidRPr="00A75D88">
        <w:tab/>
      </w:r>
      <w:r w:rsidRPr="00A75D88">
        <w:rPr>
          <w:sz w:val="28"/>
          <w:szCs w:val="28"/>
          <w:u w:val="single"/>
        </w:rPr>
        <w:t>OBBLIGO DI TAMPONE AI NUCLEI FAMILIARI, AI CENTRI CON PERSONE DISABILI E A TUTTI COLORO CHE LI ASSISTONO</w:t>
      </w:r>
    </w:p>
    <w:p w14:paraId="7117B116" w14:textId="77777777" w:rsidR="00C91DB0" w:rsidRPr="00E65B76" w:rsidRDefault="00C91DB0" w:rsidP="00C91DB0">
      <w:pPr>
        <w:shd w:val="clear" w:color="auto" w:fill="FFFFFF"/>
        <w:spacing w:before="90" w:after="90" w:line="240" w:lineRule="auto"/>
        <w:ind w:left="720"/>
        <w:jc w:val="both"/>
        <w:rPr>
          <w:rFonts w:asciiTheme="majorHAnsi" w:eastAsiaTheme="majorEastAsia" w:hAnsiTheme="majorHAnsi" w:cs="Arial"/>
          <w:color w:val="393939"/>
          <w:szCs w:val="24"/>
          <w:shd w:val="clear" w:color="auto" w:fill="FFFFFF"/>
        </w:rPr>
      </w:pPr>
      <w:r w:rsidRPr="00E65B76">
        <w:rPr>
          <w:rFonts w:asciiTheme="majorHAnsi" w:eastAsiaTheme="majorEastAsia" w:hAnsiTheme="majorHAnsi" w:cs="Arial"/>
          <w:color w:val="393939"/>
          <w:szCs w:val="24"/>
          <w:shd w:val="clear" w:color="auto" w:fill="FFFFFF"/>
        </w:rPr>
        <w:t xml:space="preserve">Il rischio di positività nei gruppi famigliari con persone disabili è molto più alto della media e non si fermerà con la riduzione della curva dei contagi. Tutti i centri preposti alla cura, alla riabilitazione e all’assistenza di disabili/autistici, i </w:t>
      </w:r>
      <w:proofErr w:type="spellStart"/>
      <w:r w:rsidRPr="00E65B76">
        <w:rPr>
          <w:rFonts w:asciiTheme="majorHAnsi" w:eastAsiaTheme="majorEastAsia" w:hAnsiTheme="majorHAnsi" w:cs="Arial"/>
          <w:color w:val="393939"/>
          <w:szCs w:val="24"/>
          <w:shd w:val="clear" w:color="auto" w:fill="FFFFFF"/>
        </w:rPr>
        <w:t>Caregivers</w:t>
      </w:r>
      <w:proofErr w:type="spellEnd"/>
      <w:r w:rsidRPr="00E65B76">
        <w:rPr>
          <w:rFonts w:asciiTheme="majorHAnsi" w:eastAsiaTheme="majorEastAsia" w:hAnsiTheme="majorHAnsi" w:cs="Arial"/>
          <w:color w:val="393939"/>
          <w:szCs w:val="24"/>
          <w:shd w:val="clear" w:color="auto" w:fill="FFFFFF"/>
        </w:rPr>
        <w:t>, gli operatori/educatori siano sottoposti regolarmente a tamponi e test per il Covid19;</w:t>
      </w:r>
    </w:p>
    <w:p w14:paraId="34F179CD" w14:textId="77777777" w:rsidR="00C91DB0" w:rsidRDefault="00C91DB0" w:rsidP="00C91DB0">
      <w:pPr>
        <w:shd w:val="clear" w:color="auto" w:fill="FFFFFF"/>
        <w:spacing w:before="90" w:after="90" w:line="240" w:lineRule="auto"/>
        <w:jc w:val="both"/>
        <w:rPr>
          <w:rFonts w:asciiTheme="majorHAnsi" w:eastAsiaTheme="majorEastAsia" w:hAnsiTheme="majorHAnsi" w:cs="Arial"/>
          <w:color w:val="393939"/>
          <w:sz w:val="27"/>
          <w:szCs w:val="27"/>
          <w:shd w:val="clear" w:color="auto" w:fill="FFFFFF"/>
        </w:rPr>
      </w:pPr>
    </w:p>
    <w:p w14:paraId="2EDA7B06" w14:textId="6B425C42" w:rsidR="00C91DB0" w:rsidRPr="00297D58" w:rsidRDefault="00C91DB0" w:rsidP="00F0538F">
      <w:pPr>
        <w:spacing w:line="240" w:lineRule="auto"/>
        <w:ind w:left="720" w:hanging="720"/>
        <w:jc w:val="both"/>
        <w:rPr>
          <w:rFonts w:asciiTheme="majorHAnsi" w:eastAsiaTheme="majorEastAsia" w:hAnsiTheme="majorHAnsi" w:cs="Arial"/>
          <w:color w:val="393939"/>
          <w:sz w:val="27"/>
          <w:szCs w:val="27"/>
          <w:shd w:val="clear" w:color="auto" w:fill="FFFFFF"/>
        </w:rPr>
      </w:pPr>
      <w:r w:rsidRPr="00297D58">
        <w:rPr>
          <w:rFonts w:ascii="Courier New" w:eastAsiaTheme="majorEastAsia" w:hAnsi="Courier New" w:cs="Courier New"/>
          <w:color w:val="2683C6" w:themeColor="accent2"/>
          <w:sz w:val="30"/>
          <w:szCs w:val="30"/>
        </w:rPr>
        <w:t>●</w:t>
      </w:r>
      <w:r>
        <w:rPr>
          <w:rFonts w:ascii="Courier New" w:eastAsiaTheme="majorEastAsia" w:hAnsi="Courier New" w:cs="Courier New"/>
          <w:color w:val="2683C6" w:themeColor="accent2"/>
          <w:sz w:val="30"/>
          <w:szCs w:val="30"/>
        </w:rPr>
        <w:tab/>
      </w:r>
      <w:r w:rsidRPr="00F0538F">
        <w:rPr>
          <w:rFonts w:asciiTheme="majorHAnsi" w:eastAsiaTheme="majorEastAsia" w:hAnsiTheme="majorHAnsi" w:cstheme="majorBidi"/>
          <w:color w:val="2683C6" w:themeColor="accent2"/>
          <w:sz w:val="30"/>
          <w:szCs w:val="30"/>
          <w:u w:val="single"/>
        </w:rPr>
        <w:t>OCCUPARSI E PREOCCUPARSI IN CASO DI CONTAGIO DI FAMILIARI</w:t>
      </w:r>
      <w:r w:rsidRPr="00297D58">
        <w:rPr>
          <w:rFonts w:asciiTheme="majorHAnsi" w:eastAsiaTheme="majorEastAsia" w:hAnsiTheme="majorHAnsi" w:cstheme="majorBidi"/>
          <w:color w:val="2683C6" w:themeColor="accent2"/>
          <w:sz w:val="30"/>
          <w:szCs w:val="30"/>
        </w:rPr>
        <w:t xml:space="preserve"> </w:t>
      </w:r>
      <w:r w:rsidRPr="00E65B76">
        <w:rPr>
          <w:rFonts w:asciiTheme="majorHAnsi" w:eastAsiaTheme="majorEastAsia" w:hAnsiTheme="majorHAnsi" w:cstheme="majorBidi"/>
          <w:color w:val="auto"/>
          <w:szCs w:val="24"/>
        </w:rPr>
        <w:t>della</w:t>
      </w:r>
      <w:r w:rsidRPr="00E65B76">
        <w:rPr>
          <w:rFonts w:asciiTheme="majorHAnsi" w:eastAsiaTheme="majorEastAsia" w:hAnsiTheme="majorHAnsi" w:cstheme="majorBidi"/>
          <w:color w:val="2683C6" w:themeColor="accent2"/>
          <w:szCs w:val="24"/>
        </w:rPr>
        <w:t xml:space="preserve">         </w:t>
      </w:r>
      <w:r w:rsidRPr="00E65B76">
        <w:rPr>
          <w:rFonts w:asciiTheme="majorHAnsi" w:eastAsiaTheme="majorEastAsia" w:hAnsiTheme="majorHAnsi" w:cs="Arial"/>
          <w:color w:val="393939"/>
          <w:szCs w:val="24"/>
          <w:shd w:val="clear" w:color="auto" w:fill="FFFFFF"/>
        </w:rPr>
        <w:t xml:space="preserve">         sistemazione presso un alloggio </w:t>
      </w:r>
      <w:r w:rsidR="00F0538F">
        <w:rPr>
          <w:rFonts w:asciiTheme="majorHAnsi" w:eastAsiaTheme="majorEastAsia" w:hAnsiTheme="majorHAnsi" w:cs="Arial"/>
          <w:color w:val="393939"/>
          <w:szCs w:val="24"/>
          <w:shd w:val="clear" w:color="auto" w:fill="FFFFFF"/>
        </w:rPr>
        <w:t>e</w:t>
      </w:r>
      <w:r w:rsidRPr="00E65B76">
        <w:rPr>
          <w:rFonts w:asciiTheme="majorHAnsi" w:eastAsiaTheme="majorEastAsia" w:hAnsiTheme="majorHAnsi" w:cs="Arial"/>
          <w:color w:val="393939"/>
          <w:szCs w:val="24"/>
          <w:shd w:val="clear" w:color="auto" w:fill="FFFFFF"/>
        </w:rPr>
        <w:t xml:space="preserve"> accudimento delle persone autistiche qualora nel nucleo familiare si presentino ricoveri, pianificando la presenza di personale qualificato.                                                                                                                                                                                                                         </w:t>
      </w:r>
    </w:p>
    <w:p w14:paraId="0EAE6EF2" w14:textId="77777777" w:rsidR="00C91DB0" w:rsidRPr="00E65B76" w:rsidRDefault="00C91DB0" w:rsidP="00C91DB0">
      <w:pPr>
        <w:shd w:val="clear" w:color="auto" w:fill="FFFFFF"/>
        <w:spacing w:before="90" w:after="90" w:line="240" w:lineRule="auto"/>
        <w:jc w:val="both"/>
        <w:rPr>
          <w:rFonts w:asciiTheme="majorHAnsi" w:hAnsiTheme="majorHAnsi"/>
          <w:b/>
          <w:bCs/>
          <w:color w:val="000000" w:themeColor="text1"/>
          <w:szCs w:val="24"/>
        </w:rPr>
      </w:pPr>
    </w:p>
    <w:p w14:paraId="54E3049E" w14:textId="6B380820" w:rsidR="00C91DB0" w:rsidRPr="00267532" w:rsidRDefault="00C91DB0" w:rsidP="00E65B76">
      <w:pPr>
        <w:shd w:val="clear" w:color="auto" w:fill="FFFFFF"/>
        <w:spacing w:before="90" w:after="90" w:line="240" w:lineRule="auto"/>
        <w:jc w:val="both"/>
        <w:rPr>
          <w:rFonts w:asciiTheme="majorHAnsi" w:eastAsiaTheme="majorEastAsia" w:hAnsiTheme="majorHAnsi" w:cs="Arial"/>
          <w:color w:val="auto"/>
          <w:szCs w:val="24"/>
          <w:shd w:val="clear" w:color="auto" w:fill="FFFFFF"/>
        </w:rPr>
      </w:pPr>
      <w:r w:rsidRPr="008E42BE">
        <w:rPr>
          <w:rFonts w:asciiTheme="majorHAnsi" w:eastAsiaTheme="majorEastAsia" w:hAnsiTheme="majorHAnsi" w:cstheme="majorBidi"/>
          <w:color w:val="0070C0"/>
          <w:szCs w:val="24"/>
          <w:u w:val="single"/>
        </w:rPr>
        <w:t>IL 2 APRILE 2020 SARA’ LA GIORNATA MONDIALE PER LA CONSAPEVOLEZZA DELL’AUTISMO</w:t>
      </w:r>
      <w:r w:rsidRPr="00E65B76">
        <w:rPr>
          <w:rFonts w:asciiTheme="majorHAnsi" w:hAnsiTheme="majorHAnsi"/>
          <w:b/>
          <w:bCs/>
          <w:color w:val="2683C6" w:themeColor="accent2"/>
          <w:szCs w:val="24"/>
        </w:rPr>
        <w:t xml:space="preserve">: </w:t>
      </w:r>
      <w:r w:rsidRPr="00E65B76">
        <w:rPr>
          <w:rFonts w:asciiTheme="majorHAnsi" w:eastAsiaTheme="majorEastAsia" w:hAnsiTheme="majorHAnsi" w:cs="Arial"/>
          <w:color w:val="393939"/>
          <w:szCs w:val="24"/>
          <w:shd w:val="clear" w:color="auto" w:fill="FFFFFF"/>
        </w:rPr>
        <w:t xml:space="preserve">affinché i diritti e i bisogni delle persone autistiche siano realmente riconosciuti e tutelati occorre maggiore </w:t>
      </w:r>
      <w:r w:rsidRPr="008E42BE">
        <w:rPr>
          <w:rFonts w:asciiTheme="majorHAnsi" w:eastAsiaTheme="majorEastAsia" w:hAnsiTheme="majorHAnsi" w:cs="Arial"/>
          <w:i/>
          <w:iCs/>
          <w:color w:val="0070C0"/>
          <w:szCs w:val="24"/>
          <w:shd w:val="clear" w:color="auto" w:fill="FFFFFF"/>
        </w:rPr>
        <w:t>consapevolezza</w:t>
      </w:r>
      <w:r w:rsidRPr="008E42BE">
        <w:rPr>
          <w:rFonts w:asciiTheme="majorHAnsi" w:eastAsiaTheme="majorEastAsia" w:hAnsiTheme="majorHAnsi" w:cs="Arial"/>
          <w:color w:val="0070C0"/>
          <w:szCs w:val="24"/>
          <w:shd w:val="clear" w:color="auto" w:fill="FFFFFF"/>
        </w:rPr>
        <w:t xml:space="preserve"> </w:t>
      </w:r>
      <w:r w:rsidRPr="00E65B76">
        <w:rPr>
          <w:rFonts w:asciiTheme="majorHAnsi" w:eastAsiaTheme="majorEastAsia" w:hAnsiTheme="majorHAnsi" w:cs="Arial"/>
          <w:color w:val="393939"/>
          <w:szCs w:val="24"/>
          <w:shd w:val="clear" w:color="auto" w:fill="FFFFFF"/>
        </w:rPr>
        <w:t xml:space="preserve">da parte delle </w:t>
      </w:r>
      <w:r w:rsidR="008E42BE">
        <w:rPr>
          <w:rFonts w:asciiTheme="majorHAnsi" w:eastAsiaTheme="majorEastAsia" w:hAnsiTheme="majorHAnsi" w:cs="Arial"/>
          <w:color w:val="393939"/>
          <w:szCs w:val="24"/>
          <w:shd w:val="clear" w:color="auto" w:fill="FFFFFF"/>
        </w:rPr>
        <w:t>A</w:t>
      </w:r>
      <w:r w:rsidRPr="00E65B76">
        <w:rPr>
          <w:rFonts w:asciiTheme="majorHAnsi" w:eastAsiaTheme="majorEastAsia" w:hAnsiTheme="majorHAnsi" w:cs="Arial"/>
          <w:color w:val="393939"/>
          <w:szCs w:val="24"/>
          <w:shd w:val="clear" w:color="auto" w:fill="FFFFFF"/>
        </w:rPr>
        <w:t>utorità,</w:t>
      </w:r>
      <w:r w:rsidR="008E42BE">
        <w:rPr>
          <w:rFonts w:asciiTheme="majorHAnsi" w:eastAsiaTheme="majorEastAsia" w:hAnsiTheme="majorHAnsi" w:cs="Arial"/>
          <w:color w:val="393939"/>
          <w:szCs w:val="24"/>
          <w:shd w:val="clear" w:color="auto" w:fill="FFFFFF"/>
        </w:rPr>
        <w:t xml:space="preserve"> delle Istituzioni e</w:t>
      </w:r>
      <w:r w:rsidRPr="00E65B76">
        <w:rPr>
          <w:rFonts w:asciiTheme="majorHAnsi" w:eastAsiaTheme="majorEastAsia" w:hAnsiTheme="majorHAnsi" w:cs="Arial"/>
          <w:color w:val="393939"/>
          <w:szCs w:val="24"/>
          <w:shd w:val="clear" w:color="auto" w:fill="FFFFFF"/>
        </w:rPr>
        <w:t xml:space="preserve"> delle rappresentanze politiche; </w:t>
      </w:r>
      <w:r w:rsidR="00E65B76" w:rsidRPr="00267532">
        <w:rPr>
          <w:rFonts w:asciiTheme="majorHAnsi" w:eastAsiaTheme="majorEastAsia" w:hAnsiTheme="majorHAnsi" w:cs="Arial"/>
          <w:color w:val="auto"/>
          <w:szCs w:val="24"/>
          <w:shd w:val="clear" w:color="auto" w:fill="FFFFFF"/>
        </w:rPr>
        <w:t>s</w:t>
      </w:r>
      <w:r w:rsidRPr="00267532">
        <w:rPr>
          <w:rFonts w:asciiTheme="majorHAnsi" w:eastAsiaTheme="majorEastAsia" w:hAnsiTheme="majorHAnsi" w:cs="Arial"/>
          <w:color w:val="auto"/>
          <w:szCs w:val="24"/>
          <w:shd w:val="clear" w:color="auto" w:fill="FFFFFF"/>
        </w:rPr>
        <w:t xml:space="preserve">ono altresì necessarie misure immediate e preventive a fronte di questa emergenza sanitaria e sociale in cui tutti siamo chiamati a fare la nostra parte. </w:t>
      </w:r>
    </w:p>
    <w:p w14:paraId="5B6E0431" w14:textId="6948EF55" w:rsidR="00E65B76" w:rsidRDefault="00E65B76" w:rsidP="00E65B76">
      <w:pPr>
        <w:shd w:val="clear" w:color="auto" w:fill="FFFFFF"/>
        <w:spacing w:before="90" w:after="90" w:line="240" w:lineRule="auto"/>
        <w:jc w:val="both"/>
        <w:rPr>
          <w:rFonts w:asciiTheme="majorHAnsi" w:eastAsiaTheme="majorEastAsia" w:hAnsiTheme="majorHAnsi" w:cs="Arial"/>
          <w:color w:val="393939"/>
          <w:szCs w:val="24"/>
          <w:shd w:val="clear" w:color="auto" w:fill="FFFFFF"/>
        </w:rPr>
      </w:pPr>
      <w:r w:rsidRPr="00E65B76">
        <w:rPr>
          <w:rFonts w:asciiTheme="majorHAnsi" w:eastAsiaTheme="majorEastAsia" w:hAnsiTheme="majorHAnsi" w:cs="Arial"/>
          <w:color w:val="393939"/>
          <w:szCs w:val="24"/>
          <w:shd w:val="clear" w:color="auto" w:fill="FFFFFF"/>
        </w:rPr>
        <w:t xml:space="preserve">Per questo motivo </w:t>
      </w:r>
      <w:r>
        <w:rPr>
          <w:rFonts w:asciiTheme="majorHAnsi" w:eastAsiaTheme="majorEastAsia" w:hAnsiTheme="majorHAnsi" w:cs="Arial"/>
          <w:color w:val="393939"/>
          <w:szCs w:val="24"/>
          <w:shd w:val="clear" w:color="auto" w:fill="FFFFFF"/>
        </w:rPr>
        <w:t>s</w:t>
      </w:r>
      <w:r w:rsidRPr="00E65B76">
        <w:rPr>
          <w:rFonts w:asciiTheme="majorHAnsi" w:eastAsiaTheme="majorEastAsia" w:hAnsiTheme="majorHAnsi" w:cs="Arial"/>
          <w:color w:val="393939"/>
          <w:szCs w:val="24"/>
          <w:shd w:val="clear" w:color="auto" w:fill="FFFFFF"/>
        </w:rPr>
        <w:t>iamo onorati di portare alla Vostra attenzione proprio in occasione del 2 aprile la voce di</w:t>
      </w:r>
      <w:r>
        <w:rPr>
          <w:rFonts w:asciiTheme="majorHAnsi" w:eastAsiaTheme="majorEastAsia" w:hAnsiTheme="majorHAnsi" w:cs="Arial"/>
          <w:color w:val="393939"/>
          <w:szCs w:val="24"/>
          <w:shd w:val="clear" w:color="auto" w:fill="FFFFFF"/>
        </w:rPr>
        <w:t xml:space="preserve"> </w:t>
      </w:r>
      <w:r w:rsidRPr="008E42BE">
        <w:rPr>
          <w:rFonts w:asciiTheme="majorHAnsi" w:eastAsiaTheme="majorEastAsia" w:hAnsiTheme="majorHAnsi" w:cs="Arial"/>
          <w:color w:val="0070C0"/>
          <w:szCs w:val="24"/>
          <w:shd w:val="clear" w:color="auto" w:fill="FFFFFF"/>
        </w:rPr>
        <w:t>Fabrizio Acanfora</w:t>
      </w:r>
      <w:r>
        <w:rPr>
          <w:rFonts w:asciiTheme="majorHAnsi" w:eastAsiaTheme="majorEastAsia" w:hAnsiTheme="majorHAnsi" w:cs="Arial"/>
          <w:color w:val="393939"/>
          <w:szCs w:val="24"/>
          <w:shd w:val="clear" w:color="auto" w:fill="FFFFFF"/>
        </w:rPr>
        <w:t>, autistico, membro di FIDA, che troverete allegata alla presente.</w:t>
      </w:r>
    </w:p>
    <w:p w14:paraId="5F5823AB" w14:textId="535D52C0" w:rsidR="00E65B76" w:rsidRDefault="00E65B76" w:rsidP="00E65B76">
      <w:pPr>
        <w:shd w:val="clear" w:color="auto" w:fill="FFFFFF"/>
        <w:spacing w:before="90" w:after="90" w:line="240" w:lineRule="auto"/>
        <w:jc w:val="both"/>
        <w:rPr>
          <w:rFonts w:asciiTheme="majorHAnsi" w:eastAsiaTheme="majorEastAsia" w:hAnsiTheme="majorHAnsi" w:cs="Arial"/>
          <w:color w:val="393939"/>
          <w:szCs w:val="24"/>
          <w:shd w:val="clear" w:color="auto" w:fill="FFFFFF"/>
        </w:rPr>
      </w:pPr>
    </w:p>
    <w:p w14:paraId="6AFDCECE" w14:textId="35ADD0EA" w:rsidR="00E65B76" w:rsidRDefault="00E65B76" w:rsidP="008E42BE">
      <w:pPr>
        <w:shd w:val="clear" w:color="auto" w:fill="FFFFFF"/>
        <w:spacing w:before="90" w:after="90" w:line="240" w:lineRule="auto"/>
        <w:ind w:firstLine="720"/>
        <w:jc w:val="both"/>
        <w:rPr>
          <w:rFonts w:asciiTheme="majorHAnsi" w:eastAsiaTheme="majorEastAsia" w:hAnsiTheme="majorHAnsi" w:cs="Arial"/>
          <w:color w:val="393939"/>
          <w:szCs w:val="24"/>
          <w:shd w:val="clear" w:color="auto" w:fill="FFFFFF"/>
        </w:rPr>
      </w:pPr>
      <w:r>
        <w:rPr>
          <w:rFonts w:asciiTheme="majorHAnsi" w:eastAsiaTheme="majorEastAsia" w:hAnsiTheme="majorHAnsi" w:cs="Arial"/>
          <w:color w:val="393939"/>
          <w:szCs w:val="24"/>
          <w:shd w:val="clear" w:color="auto" w:fill="FFFFFF"/>
        </w:rPr>
        <w:t>Distinti saluti</w:t>
      </w:r>
    </w:p>
    <w:p w14:paraId="683463D7" w14:textId="77777777" w:rsidR="00D542BE" w:rsidRPr="00E65B76" w:rsidRDefault="00D542BE" w:rsidP="008E42BE">
      <w:pPr>
        <w:shd w:val="clear" w:color="auto" w:fill="FFFFFF"/>
        <w:spacing w:before="90" w:after="90" w:line="240" w:lineRule="auto"/>
        <w:ind w:firstLine="720"/>
        <w:jc w:val="both"/>
      </w:pPr>
    </w:p>
    <w:p w14:paraId="0691AD75" w14:textId="08C03280" w:rsidR="00C91DB0" w:rsidRPr="00A75D88" w:rsidRDefault="00C91DB0" w:rsidP="00C91DB0">
      <w:pPr>
        <w:pStyle w:val="Titolo1"/>
        <w:spacing w:before="0" w:after="0" w:line="240" w:lineRule="auto"/>
        <w:jc w:val="center"/>
        <w:rPr>
          <w:sz w:val="32"/>
          <w:szCs w:val="32"/>
        </w:rPr>
      </w:pPr>
      <w:r w:rsidRPr="00A75D88">
        <w:rPr>
          <w:sz w:val="32"/>
          <w:szCs w:val="32"/>
        </w:rPr>
        <w:t xml:space="preserve">FIDA  </w:t>
      </w:r>
    </w:p>
    <w:p w14:paraId="1DB8185B" w14:textId="77777777" w:rsidR="00C91DB0" w:rsidRPr="00A75D88" w:rsidRDefault="00C91DB0" w:rsidP="00C91DB0">
      <w:pPr>
        <w:pStyle w:val="Titolo1"/>
        <w:spacing w:before="0" w:after="0" w:line="240" w:lineRule="auto"/>
        <w:jc w:val="center"/>
        <w:rPr>
          <w:sz w:val="32"/>
          <w:szCs w:val="32"/>
        </w:rPr>
      </w:pPr>
      <w:r w:rsidRPr="00A75D88">
        <w:rPr>
          <w:sz w:val="24"/>
          <w:szCs w:val="24"/>
        </w:rPr>
        <w:t>FORUM ITALIANO DIRITTI AUTISMO</w:t>
      </w:r>
    </w:p>
    <w:p w14:paraId="3A8B0D09" w14:textId="1FD891BD" w:rsidR="00C91DB0" w:rsidRDefault="00C91DB0" w:rsidP="00C91DB0">
      <w:pPr>
        <w:pStyle w:val="Titolo1"/>
        <w:spacing w:before="0" w:after="0" w:line="240" w:lineRule="auto"/>
        <w:jc w:val="center"/>
        <w:rPr>
          <w:sz w:val="22"/>
          <w:szCs w:val="22"/>
        </w:rPr>
      </w:pPr>
      <w:r w:rsidRPr="00A75D88">
        <w:rPr>
          <w:sz w:val="18"/>
          <w:szCs w:val="18"/>
        </w:rPr>
        <w:t>(</w:t>
      </w:r>
      <w:r w:rsidRPr="00A75D88">
        <w:rPr>
          <w:sz w:val="22"/>
          <w:szCs w:val="22"/>
        </w:rPr>
        <w:t xml:space="preserve">costituenda APS e portavoce di persone e </w:t>
      </w:r>
      <w:r w:rsidR="00D542BE">
        <w:rPr>
          <w:sz w:val="22"/>
          <w:szCs w:val="22"/>
        </w:rPr>
        <w:t xml:space="preserve">di circa 60 </w:t>
      </w:r>
      <w:r w:rsidRPr="00A75D88">
        <w:rPr>
          <w:sz w:val="22"/>
          <w:szCs w:val="22"/>
        </w:rPr>
        <w:t>associazioni sul territorio nazionale)</w:t>
      </w:r>
    </w:p>
    <w:p w14:paraId="4A065F47" w14:textId="77777777" w:rsidR="00D542BE" w:rsidRDefault="00D542BE" w:rsidP="00E65B76"/>
    <w:p w14:paraId="5A11EBB5" w14:textId="77777777" w:rsidR="004A3A6F" w:rsidRPr="00A57C13" w:rsidRDefault="004A3A6F" w:rsidP="004A3A6F">
      <w:pPr>
        <w:spacing w:after="0" w:line="240" w:lineRule="auto"/>
        <w:ind w:right="544"/>
        <w:jc w:val="both"/>
        <w:rPr>
          <w:rFonts w:ascii="Franklin Gothic Book" w:hAnsi="Franklin Gothic Book"/>
          <w:i/>
          <w:iCs/>
          <w:sz w:val="22"/>
          <w:szCs w:val="22"/>
        </w:rPr>
      </w:pPr>
      <w:r w:rsidRPr="00A57C13">
        <w:rPr>
          <w:rFonts w:ascii="Franklin Gothic Book" w:hAnsi="Franklin Gothic Book"/>
          <w:i/>
          <w:iCs/>
          <w:sz w:val="22"/>
          <w:szCs w:val="22"/>
        </w:rPr>
        <w:t xml:space="preserve">Portavoce:  </w:t>
      </w:r>
    </w:p>
    <w:p w14:paraId="7C8C5525" w14:textId="54AF0C16" w:rsidR="004A3A6F" w:rsidRPr="00A57C13" w:rsidRDefault="004A3A6F" w:rsidP="000779EA">
      <w:pPr>
        <w:spacing w:after="0" w:line="240" w:lineRule="atLeast"/>
        <w:ind w:right="544"/>
        <w:jc w:val="both"/>
        <w:rPr>
          <w:rFonts w:ascii="Franklin Gothic Book" w:hAnsi="Franklin Gothic Book"/>
          <w:sz w:val="22"/>
          <w:szCs w:val="22"/>
        </w:rPr>
      </w:pPr>
      <w:r w:rsidRPr="00A57C13">
        <w:rPr>
          <w:rFonts w:ascii="Franklin Gothic Book" w:hAnsi="Franklin Gothic Book"/>
          <w:sz w:val="22"/>
          <w:szCs w:val="22"/>
        </w:rPr>
        <w:t xml:space="preserve">Pierluigi Frassineti </w:t>
      </w:r>
      <w:r w:rsidRPr="00A57C13">
        <w:rPr>
          <w:rFonts w:ascii="Franklin Gothic Book" w:hAnsi="Franklin Gothic Book"/>
          <w:sz w:val="22"/>
          <w:szCs w:val="22"/>
        </w:rPr>
        <w:tab/>
      </w:r>
      <w:hyperlink r:id="rId10" w:history="1">
        <w:r w:rsidR="000779EA" w:rsidRPr="00301DCD">
          <w:rPr>
            <w:rStyle w:val="Collegamentoipertestuale"/>
            <w:rFonts w:ascii="Franklin Gothic Book" w:hAnsi="Franklin Gothic Book"/>
            <w:sz w:val="22"/>
            <w:szCs w:val="22"/>
          </w:rPr>
          <w:t>info@ararisorseautismo.it</w:t>
        </w:r>
      </w:hyperlink>
      <w:r w:rsidRPr="00A57C13">
        <w:rPr>
          <w:rFonts w:ascii="Franklin Gothic Book" w:hAnsi="Franklin Gothic Book"/>
          <w:sz w:val="22"/>
          <w:szCs w:val="22"/>
        </w:rPr>
        <w:tab/>
        <w:t>tel.3207234357</w:t>
      </w:r>
    </w:p>
    <w:p w14:paraId="2EAB56D7" w14:textId="77777777" w:rsidR="004A3A6F" w:rsidRPr="00A57C13" w:rsidRDefault="004A3A6F" w:rsidP="000779EA">
      <w:pPr>
        <w:spacing w:after="0" w:line="240" w:lineRule="atLeast"/>
        <w:ind w:right="544"/>
        <w:jc w:val="both"/>
        <w:rPr>
          <w:rFonts w:ascii="Franklin Gothic Book" w:hAnsi="Franklin Gothic Book" w:cs="Helvetica"/>
          <w:color w:val="555555"/>
          <w:sz w:val="22"/>
          <w:szCs w:val="22"/>
          <w:shd w:val="clear" w:color="auto" w:fill="FFFFFF"/>
        </w:rPr>
      </w:pPr>
      <w:r w:rsidRPr="00A57C13">
        <w:rPr>
          <w:rFonts w:ascii="Franklin Gothic Book" w:hAnsi="Franklin Gothic Book"/>
          <w:sz w:val="22"/>
          <w:szCs w:val="22"/>
        </w:rPr>
        <w:t xml:space="preserve">Cristiana Mazzoni </w:t>
      </w:r>
      <w:r w:rsidRPr="00A57C13">
        <w:rPr>
          <w:rFonts w:ascii="Franklin Gothic Book" w:hAnsi="Franklin Gothic Book"/>
          <w:sz w:val="22"/>
          <w:szCs w:val="22"/>
        </w:rPr>
        <w:tab/>
      </w:r>
      <w:hyperlink r:id="rId11" w:history="1">
        <w:r w:rsidRPr="00A57C13">
          <w:rPr>
            <w:rStyle w:val="Collegamentoipertestuale"/>
            <w:rFonts w:ascii="Franklin Gothic Book" w:hAnsi="Franklin Gothic Book" w:cs="Helvetica"/>
            <w:sz w:val="22"/>
            <w:szCs w:val="22"/>
            <w:shd w:val="clear" w:color="auto" w:fill="FFFFFF"/>
          </w:rPr>
          <w:t>crissyma67@gmail.com</w:t>
        </w:r>
      </w:hyperlink>
      <w:r w:rsidRPr="00A57C13">
        <w:rPr>
          <w:rFonts w:ascii="Franklin Gothic Book" w:hAnsi="Franklin Gothic Book" w:cs="Helvetica"/>
          <w:color w:val="555555"/>
          <w:sz w:val="22"/>
          <w:szCs w:val="22"/>
          <w:shd w:val="clear" w:color="auto" w:fill="FFFFFF"/>
        </w:rPr>
        <w:tab/>
        <w:t>tel. 3356395784</w:t>
      </w:r>
    </w:p>
    <w:p w14:paraId="79003322" w14:textId="77777777" w:rsidR="000779EA" w:rsidRDefault="004A3A6F" w:rsidP="000779EA">
      <w:pPr>
        <w:spacing w:after="0" w:line="240" w:lineRule="atLeast"/>
        <w:ind w:right="544"/>
        <w:jc w:val="both"/>
        <w:rPr>
          <w:rFonts w:ascii="Franklin Gothic Book" w:hAnsi="Franklin Gothic Book"/>
          <w:sz w:val="22"/>
          <w:szCs w:val="22"/>
        </w:rPr>
      </w:pPr>
      <w:r w:rsidRPr="00A57C13">
        <w:rPr>
          <w:rFonts w:ascii="Franklin Gothic Book" w:hAnsi="Franklin Gothic Book"/>
          <w:sz w:val="22"/>
          <w:szCs w:val="22"/>
        </w:rPr>
        <w:t xml:space="preserve">Fabrizia Rondelli </w:t>
      </w:r>
      <w:r w:rsidRPr="00A57C13">
        <w:rPr>
          <w:rFonts w:ascii="Franklin Gothic Book" w:hAnsi="Franklin Gothic Book"/>
          <w:sz w:val="22"/>
          <w:szCs w:val="22"/>
        </w:rPr>
        <w:tab/>
      </w:r>
      <w:hyperlink r:id="rId12" w:history="1">
        <w:r w:rsidRPr="00A57C13">
          <w:rPr>
            <w:rStyle w:val="Collegamentoipertestuale"/>
            <w:rFonts w:ascii="Franklin Gothic Book" w:hAnsi="Franklin Gothic Book"/>
            <w:sz w:val="22"/>
            <w:szCs w:val="22"/>
          </w:rPr>
          <w:t>associazione@ortica.org</w:t>
        </w:r>
      </w:hyperlink>
      <w:r>
        <w:rPr>
          <w:rFonts w:ascii="Franklin Gothic Book" w:hAnsi="Franklin Gothic Book"/>
          <w:sz w:val="22"/>
          <w:szCs w:val="22"/>
        </w:rPr>
        <w:tab/>
        <w:t>tel. 3489838857</w:t>
      </w:r>
    </w:p>
    <w:p w14:paraId="034794E2" w14:textId="341C5CF7" w:rsidR="000779EA" w:rsidRDefault="000779EA" w:rsidP="000779EA">
      <w:pPr>
        <w:spacing w:line="240" w:lineRule="atLeast"/>
        <w:ind w:right="544"/>
        <w:jc w:val="both"/>
        <w:rPr>
          <w:rFonts w:ascii="Franklin Gothic Book" w:hAnsi="Franklin Gothic Book"/>
          <w:sz w:val="22"/>
          <w:szCs w:val="22"/>
        </w:rPr>
      </w:pPr>
      <w:r>
        <w:rPr>
          <w:rFonts w:ascii="Franklin Gothic Book" w:hAnsi="Franklin Gothic Book"/>
          <w:sz w:val="22"/>
          <w:szCs w:val="22"/>
        </w:rPr>
        <w:t xml:space="preserve">Mariapia </w:t>
      </w:r>
      <w:proofErr w:type="spellStart"/>
      <w:r>
        <w:rPr>
          <w:rFonts w:ascii="Franklin Gothic Book" w:hAnsi="Franklin Gothic Book"/>
          <w:sz w:val="22"/>
          <w:szCs w:val="22"/>
        </w:rPr>
        <w:t>Vernile</w:t>
      </w:r>
      <w:proofErr w:type="spellEnd"/>
      <w:r>
        <w:rPr>
          <w:rFonts w:ascii="Franklin Gothic Book" w:hAnsi="Franklin Gothic Book"/>
          <w:sz w:val="22"/>
          <w:szCs w:val="22"/>
        </w:rPr>
        <w:tab/>
      </w:r>
      <w:hyperlink r:id="rId13" w:history="1">
        <w:r w:rsidRPr="00301DCD">
          <w:rPr>
            <w:rStyle w:val="Collegamentoipertestuale"/>
            <w:rFonts w:ascii="Franklin Gothic Book" w:hAnsi="Franklin Gothic Book"/>
            <w:sz w:val="22"/>
            <w:szCs w:val="22"/>
          </w:rPr>
          <w:t>progettoisha@libero.it</w:t>
        </w:r>
      </w:hyperlink>
      <w:r>
        <w:rPr>
          <w:rFonts w:ascii="Franklin Gothic Book" w:hAnsi="Franklin Gothic Book"/>
          <w:sz w:val="22"/>
          <w:szCs w:val="22"/>
        </w:rPr>
        <w:tab/>
      </w:r>
      <w:r>
        <w:rPr>
          <w:rFonts w:ascii="Franklin Gothic Book" w:hAnsi="Franklin Gothic Book"/>
          <w:sz w:val="22"/>
          <w:szCs w:val="22"/>
        </w:rPr>
        <w:tab/>
        <w:t>tel. 3348648212</w:t>
      </w:r>
    </w:p>
    <w:p w14:paraId="77CC656E" w14:textId="77777777" w:rsidR="00DB1C85" w:rsidRDefault="00DB1C85" w:rsidP="000779EA">
      <w:pPr>
        <w:ind w:left="2" w:right="543"/>
        <w:jc w:val="both"/>
      </w:pPr>
    </w:p>
    <w:p w14:paraId="77B34D3D" w14:textId="03874771" w:rsidR="004A3A6F" w:rsidRPr="00A57C13" w:rsidRDefault="004A3A6F" w:rsidP="000779EA">
      <w:pPr>
        <w:ind w:left="2" w:right="543"/>
        <w:jc w:val="both"/>
        <w:rPr>
          <w:rFonts w:ascii="Franklin Gothic Book" w:hAnsi="Franklin Gothic Book"/>
          <w:sz w:val="22"/>
          <w:szCs w:val="22"/>
        </w:rPr>
      </w:pPr>
      <w:r>
        <w:t>FIDA</w:t>
      </w:r>
      <w:r>
        <w:tab/>
      </w:r>
      <w:r>
        <w:tab/>
      </w:r>
      <w:r>
        <w:tab/>
      </w:r>
      <w:hyperlink r:id="rId14" w:history="1">
        <w:r w:rsidRPr="00B05CE4">
          <w:rPr>
            <w:rStyle w:val="Collegamentoipertestuale"/>
            <w:rFonts w:ascii="Franklin Gothic Book" w:hAnsi="Franklin Gothic Book"/>
            <w:sz w:val="22"/>
            <w:szCs w:val="22"/>
          </w:rPr>
          <w:t>forum.diritti.autismo@gmail.com</w:t>
        </w:r>
      </w:hyperlink>
    </w:p>
    <w:p w14:paraId="4D85A7B9" w14:textId="77777777" w:rsidR="00004BBF" w:rsidRPr="00004BBF" w:rsidRDefault="00004BBF" w:rsidP="00E65B76">
      <w:pPr>
        <w:rPr>
          <w:color w:val="FF0000"/>
          <w:sz w:val="18"/>
          <w:szCs w:val="18"/>
        </w:rPr>
      </w:pPr>
    </w:p>
    <w:p w14:paraId="20A04593" w14:textId="77777777" w:rsidR="002A72CB" w:rsidRPr="000C1D5C" w:rsidRDefault="002A72CB" w:rsidP="00E65B76"/>
    <w:p w14:paraId="5284377D" w14:textId="35518C34" w:rsidR="00E65B76" w:rsidRDefault="00E65B76" w:rsidP="00E65B76"/>
    <w:p w14:paraId="037FF208" w14:textId="5B4AA121" w:rsidR="00C91DB0" w:rsidRDefault="00C91DB0" w:rsidP="00C91DB0">
      <w:pPr>
        <w:widowControl w:val="0"/>
        <w:suppressAutoHyphens/>
        <w:autoSpaceDN w:val="0"/>
        <w:spacing w:after="0" w:line="240" w:lineRule="auto"/>
        <w:jc w:val="center"/>
        <w:rPr>
          <w:rFonts w:ascii="Times New Roman" w:eastAsia="Arial Unicode MS" w:hAnsi="Times New Roman" w:cs="Arial Unicode MS"/>
          <w:color w:val="auto"/>
          <w:kern w:val="3"/>
          <w:sz w:val="28"/>
          <w:szCs w:val="28"/>
          <w:lang w:eastAsia="zh-CN" w:bidi="hi-IN"/>
        </w:rPr>
      </w:pPr>
    </w:p>
    <w:p w14:paraId="2604CFA0" w14:textId="78141E4A" w:rsidR="00D542BE" w:rsidRDefault="00D542BE" w:rsidP="00D542BE">
      <w:pPr>
        <w:spacing w:after="0" w:line="320" w:lineRule="exact"/>
        <w:ind w:left="851" w:right="828"/>
        <w:jc w:val="both"/>
        <w:rPr>
          <w:rFonts w:ascii="Calibri" w:hAnsi="Calibri" w:cs="Calibri"/>
        </w:rPr>
      </w:pPr>
    </w:p>
    <w:p w14:paraId="1A72D795" w14:textId="77777777" w:rsidR="00AA2EF7" w:rsidRPr="00AA2EF7" w:rsidRDefault="00AA2EF7" w:rsidP="00AA2EF7">
      <w:pPr>
        <w:spacing w:line="320" w:lineRule="exact"/>
        <w:ind w:left="851" w:right="827"/>
        <w:jc w:val="right"/>
        <w:rPr>
          <w:rFonts w:ascii="Calibri" w:hAnsi="Calibri" w:cs="Calibri"/>
          <w:b/>
          <w:bCs/>
          <w:i/>
          <w:iCs/>
          <w:sz w:val="22"/>
          <w:szCs w:val="18"/>
        </w:rPr>
      </w:pPr>
      <w:r w:rsidRPr="00AA2EF7">
        <w:rPr>
          <w:rFonts w:ascii="Calibri" w:hAnsi="Calibri" w:cs="Calibri"/>
          <w:b/>
          <w:bCs/>
          <w:i/>
          <w:iCs/>
          <w:sz w:val="22"/>
          <w:szCs w:val="18"/>
        </w:rPr>
        <w:t>Fabrizio Acanfora</w:t>
      </w:r>
    </w:p>
    <w:p w14:paraId="42C53C3B" w14:textId="77777777" w:rsidR="00AA2EF7" w:rsidRPr="00AA2EF7" w:rsidRDefault="00AA2EF7" w:rsidP="00AA2EF7">
      <w:pPr>
        <w:widowControl w:val="0"/>
        <w:suppressAutoHyphens/>
        <w:autoSpaceDN w:val="0"/>
        <w:spacing w:after="0" w:line="320" w:lineRule="exact"/>
        <w:ind w:left="851" w:right="827"/>
        <w:jc w:val="right"/>
        <w:rPr>
          <w:rFonts w:ascii="Calibri" w:eastAsia="Arial Unicode MS" w:hAnsi="Calibri" w:cs="Calibri"/>
          <w:b/>
          <w:bCs/>
          <w:i/>
          <w:iCs/>
          <w:color w:val="auto"/>
          <w:kern w:val="3"/>
          <w:sz w:val="22"/>
          <w:szCs w:val="22"/>
          <w:lang w:eastAsia="zh-CN" w:bidi="hi-IN"/>
        </w:rPr>
      </w:pPr>
      <w:r w:rsidRPr="00AA2EF7">
        <w:rPr>
          <w:rFonts w:ascii="Calibri" w:eastAsia="Arial Unicode MS" w:hAnsi="Calibri" w:cs="Calibri"/>
          <w:b/>
          <w:bCs/>
          <w:i/>
          <w:iCs/>
          <w:color w:val="auto"/>
          <w:kern w:val="3"/>
          <w:sz w:val="22"/>
          <w:szCs w:val="22"/>
          <w:lang w:eastAsia="zh-CN" w:bidi="hi-IN"/>
        </w:rPr>
        <w:t>1/04/2020</w:t>
      </w:r>
    </w:p>
    <w:p w14:paraId="36DB06AD" w14:textId="77777777" w:rsidR="00D542BE" w:rsidRPr="00AA2EF7" w:rsidRDefault="00D542BE" w:rsidP="00D542BE">
      <w:pPr>
        <w:spacing w:after="0" w:line="320" w:lineRule="exact"/>
        <w:ind w:left="851" w:right="828"/>
        <w:jc w:val="both"/>
        <w:rPr>
          <w:rFonts w:ascii="Calibri" w:hAnsi="Calibri" w:cs="Calibri"/>
          <w:b/>
          <w:bCs/>
          <w:i/>
          <w:iCs/>
        </w:rPr>
      </w:pPr>
    </w:p>
    <w:p w14:paraId="49407642" w14:textId="77777777" w:rsidR="00DB1C85" w:rsidRPr="00D542BE" w:rsidRDefault="00DB1C85" w:rsidP="00DB1C85">
      <w:pPr>
        <w:spacing w:line="320" w:lineRule="exact"/>
        <w:ind w:left="851" w:right="827" w:firstLine="720"/>
        <w:jc w:val="both"/>
        <w:rPr>
          <w:rFonts w:ascii="Calibri" w:hAnsi="Calibri" w:cs="Calibri"/>
          <w:sz w:val="22"/>
          <w:szCs w:val="18"/>
        </w:rPr>
      </w:pPr>
      <w:r w:rsidRPr="00D542BE">
        <w:rPr>
          <w:rFonts w:ascii="Calibri" w:hAnsi="Calibri" w:cs="Calibri"/>
          <w:sz w:val="22"/>
          <w:szCs w:val="18"/>
        </w:rPr>
        <w:t xml:space="preserve">Gentilissimi, </w:t>
      </w:r>
      <w:bookmarkStart w:id="4" w:name="_GoBack"/>
      <w:bookmarkEnd w:id="4"/>
    </w:p>
    <w:p w14:paraId="4905A9AD" w14:textId="77777777" w:rsidR="00DB1C85" w:rsidRPr="00D542BE" w:rsidRDefault="00DB1C85" w:rsidP="00DB1C85">
      <w:pPr>
        <w:spacing w:line="320" w:lineRule="exact"/>
        <w:ind w:left="851" w:right="827"/>
        <w:jc w:val="both"/>
        <w:rPr>
          <w:rFonts w:ascii="Calibri" w:hAnsi="Calibri" w:cs="Calibri"/>
          <w:color w:val="auto"/>
          <w:sz w:val="22"/>
          <w:szCs w:val="18"/>
        </w:rPr>
      </w:pPr>
      <w:r w:rsidRPr="00D542BE">
        <w:rPr>
          <w:rFonts w:ascii="Calibri" w:hAnsi="Calibri" w:cs="Calibri"/>
          <w:sz w:val="22"/>
          <w:szCs w:val="18"/>
        </w:rPr>
        <w:t>In questo momento così difficile, in cui siamo tutti barricati in casa per necessità, perché è giusto proteggere noi stessi e le categorie più deboli dai rischi del contagio da coronavirus, si sta sollevando la questione di una deroga per gli autistici al divieto di circolazione previsto dagli ultimi decreti del Presidente del Consiglio di ministri.</w:t>
      </w:r>
    </w:p>
    <w:p w14:paraId="794B3AAB" w14:textId="77777777" w:rsidR="00DB1C85" w:rsidRPr="00D542BE" w:rsidRDefault="00DB1C85" w:rsidP="00DB1C85">
      <w:pPr>
        <w:spacing w:line="320" w:lineRule="exact"/>
        <w:ind w:left="851" w:right="827"/>
        <w:jc w:val="both"/>
        <w:rPr>
          <w:rFonts w:ascii="Calibri" w:hAnsi="Calibri" w:cs="Calibri"/>
          <w:sz w:val="22"/>
          <w:szCs w:val="18"/>
        </w:rPr>
      </w:pPr>
      <w:r w:rsidRPr="00D542BE">
        <w:rPr>
          <w:rFonts w:ascii="Calibri" w:hAnsi="Calibri" w:cs="Calibri"/>
          <w:sz w:val="22"/>
          <w:szCs w:val="18"/>
        </w:rPr>
        <w:t xml:space="preserve">In Italia, la questione non è stata direttamente affrontata dal Governo ma affidata alle amministrazioni locali. Questa (in)decisione ha purtroppo creato una situazione caotica in cui le informazioni sono confuse e, soprattutto, contribuisce a diffondere l’idea sbagliata che l’autismo, su cui sono concordi i criteri diagnostici dei principali manuali di riferimento internazionali, sia una condizione che possa variare a seconda di dove ci si trovi, e con essa i diritti degli stessi autistici. </w:t>
      </w:r>
    </w:p>
    <w:p w14:paraId="5616B6BE" w14:textId="77777777" w:rsidR="00DB1C85" w:rsidRPr="00D542BE" w:rsidRDefault="00DB1C85" w:rsidP="00DB1C85">
      <w:pPr>
        <w:spacing w:line="320" w:lineRule="exact"/>
        <w:ind w:left="851" w:right="827"/>
        <w:jc w:val="both"/>
        <w:rPr>
          <w:rFonts w:ascii="Calibri" w:hAnsi="Calibri" w:cs="Calibri"/>
          <w:sz w:val="22"/>
          <w:szCs w:val="18"/>
        </w:rPr>
      </w:pPr>
      <w:r w:rsidRPr="00D542BE">
        <w:rPr>
          <w:rFonts w:ascii="Calibri" w:hAnsi="Calibri" w:cs="Calibri"/>
          <w:sz w:val="22"/>
          <w:szCs w:val="18"/>
        </w:rPr>
        <w:t xml:space="preserve">In qualità di autistico, mi occupo di divulgare una narrazione di questa </w:t>
      </w:r>
      <w:r w:rsidRPr="00D542BE">
        <w:rPr>
          <w:rFonts w:ascii="Calibri" w:hAnsi="Calibri" w:cs="Calibri"/>
          <w:b/>
          <w:bCs/>
          <w:sz w:val="22"/>
          <w:szCs w:val="18"/>
        </w:rPr>
        <w:t xml:space="preserve">condizione del </w:t>
      </w:r>
      <w:proofErr w:type="spellStart"/>
      <w:r w:rsidRPr="00D542BE">
        <w:rPr>
          <w:rFonts w:ascii="Calibri" w:hAnsi="Calibri" w:cs="Calibri"/>
          <w:b/>
          <w:bCs/>
          <w:sz w:val="22"/>
          <w:szCs w:val="18"/>
        </w:rPr>
        <w:t>neurosviluppo</w:t>
      </w:r>
      <w:proofErr w:type="spellEnd"/>
      <w:r w:rsidRPr="00D542BE">
        <w:rPr>
          <w:rFonts w:ascii="Calibri" w:hAnsi="Calibri" w:cs="Calibri"/>
          <w:sz w:val="22"/>
          <w:szCs w:val="18"/>
        </w:rPr>
        <w:t xml:space="preserve"> che sia tanto </w:t>
      </w:r>
      <w:r w:rsidRPr="00D542BE">
        <w:rPr>
          <w:rFonts w:ascii="Calibri" w:hAnsi="Calibri" w:cs="Calibri"/>
          <w:b/>
          <w:bCs/>
          <w:sz w:val="22"/>
          <w:szCs w:val="18"/>
        </w:rPr>
        <w:t>scientificamente</w:t>
      </w:r>
      <w:r w:rsidRPr="00D542BE">
        <w:rPr>
          <w:rFonts w:ascii="Calibri" w:hAnsi="Calibri" w:cs="Calibri"/>
          <w:sz w:val="22"/>
          <w:szCs w:val="18"/>
        </w:rPr>
        <w:t xml:space="preserve"> quanto </w:t>
      </w:r>
      <w:r w:rsidRPr="00D542BE">
        <w:rPr>
          <w:rFonts w:ascii="Calibri" w:hAnsi="Calibri" w:cs="Calibri"/>
          <w:b/>
          <w:bCs/>
          <w:sz w:val="22"/>
          <w:szCs w:val="18"/>
        </w:rPr>
        <w:t>linguisticamente</w:t>
      </w:r>
      <w:r w:rsidRPr="00D542BE">
        <w:rPr>
          <w:rFonts w:ascii="Calibri" w:hAnsi="Calibri" w:cs="Calibri"/>
          <w:sz w:val="22"/>
          <w:szCs w:val="18"/>
        </w:rPr>
        <w:t xml:space="preserve"> </w:t>
      </w:r>
      <w:r w:rsidRPr="00D542BE">
        <w:rPr>
          <w:rFonts w:ascii="Calibri" w:hAnsi="Calibri" w:cs="Calibri"/>
          <w:b/>
          <w:bCs/>
          <w:sz w:val="22"/>
          <w:szCs w:val="18"/>
        </w:rPr>
        <w:t>corretta</w:t>
      </w:r>
      <w:r w:rsidRPr="00D542BE">
        <w:rPr>
          <w:rFonts w:ascii="Calibri" w:hAnsi="Calibri" w:cs="Calibri"/>
          <w:sz w:val="22"/>
          <w:szCs w:val="18"/>
        </w:rPr>
        <w:t xml:space="preserve">, e lo faccio attraverso libri, blog e reti sociali. L’autismo è una realtà che vivo sulla mia pelle e che ha condizionato il corso della mia vita non solo perché </w:t>
      </w:r>
      <w:r w:rsidRPr="00D542BE">
        <w:rPr>
          <w:rFonts w:ascii="Calibri" w:hAnsi="Calibri" w:cs="Calibri"/>
          <w:b/>
          <w:bCs/>
          <w:sz w:val="22"/>
          <w:szCs w:val="18"/>
        </w:rPr>
        <w:t>essere autistico significa avere dei sensi che funzionano diversamente, una socialità diversa dalla maggioranza e uno stile cognitivo particolare</w:t>
      </w:r>
      <w:r w:rsidRPr="00D542BE">
        <w:rPr>
          <w:rFonts w:ascii="Calibri" w:hAnsi="Calibri" w:cs="Calibri"/>
          <w:sz w:val="22"/>
          <w:szCs w:val="18"/>
        </w:rPr>
        <w:t xml:space="preserve">. Essere autistico ha segnato la mia esistenza anche a causa degli </w:t>
      </w:r>
      <w:r w:rsidRPr="00D542BE">
        <w:rPr>
          <w:rFonts w:ascii="Calibri" w:hAnsi="Calibri" w:cs="Calibri"/>
          <w:b/>
          <w:bCs/>
          <w:sz w:val="22"/>
          <w:szCs w:val="18"/>
        </w:rPr>
        <w:t>stereotipi</w:t>
      </w:r>
      <w:r w:rsidRPr="00D542BE">
        <w:rPr>
          <w:rFonts w:ascii="Calibri" w:hAnsi="Calibri" w:cs="Calibri"/>
          <w:sz w:val="22"/>
          <w:szCs w:val="18"/>
        </w:rPr>
        <w:t xml:space="preserve"> e dello </w:t>
      </w:r>
      <w:r w:rsidRPr="00D542BE">
        <w:rPr>
          <w:rFonts w:ascii="Calibri" w:hAnsi="Calibri" w:cs="Calibri"/>
          <w:b/>
          <w:bCs/>
          <w:sz w:val="22"/>
          <w:szCs w:val="18"/>
        </w:rPr>
        <w:t>stigma sociale</w:t>
      </w:r>
      <w:r w:rsidRPr="00D542BE">
        <w:rPr>
          <w:rFonts w:ascii="Calibri" w:hAnsi="Calibri" w:cs="Calibri"/>
          <w:sz w:val="22"/>
          <w:szCs w:val="18"/>
        </w:rPr>
        <w:t xml:space="preserve"> erroneamente associato a questa condizione. </w:t>
      </w:r>
    </w:p>
    <w:p w14:paraId="406D8458" w14:textId="77777777" w:rsidR="00DB1C85" w:rsidRPr="00D542BE" w:rsidRDefault="00DB1C85" w:rsidP="00DB1C85">
      <w:pPr>
        <w:spacing w:line="320" w:lineRule="exact"/>
        <w:ind w:left="851" w:right="827"/>
        <w:jc w:val="both"/>
        <w:rPr>
          <w:rFonts w:ascii="Calibri" w:hAnsi="Calibri" w:cs="Calibri"/>
          <w:sz w:val="22"/>
          <w:szCs w:val="18"/>
        </w:rPr>
      </w:pPr>
      <w:r w:rsidRPr="00D542BE">
        <w:rPr>
          <w:rFonts w:ascii="Calibri" w:hAnsi="Calibri" w:cs="Calibri"/>
          <w:b/>
          <w:bCs/>
          <w:sz w:val="22"/>
          <w:szCs w:val="18"/>
        </w:rPr>
        <w:t>Le persone nello spettro autistico sono tutte diverse</w:t>
      </w:r>
      <w:r w:rsidRPr="00D542BE">
        <w:rPr>
          <w:rFonts w:ascii="Calibri" w:hAnsi="Calibri" w:cs="Calibri"/>
          <w:sz w:val="22"/>
          <w:szCs w:val="18"/>
        </w:rPr>
        <w:t xml:space="preserve">, alcune sono estremamente chiuse nel loro mondo e hanno difficoltà a comunicare, qualcuno di noi possiede una gestualità stereotipata e ripetitiva, altri mostrano comportamenti </w:t>
      </w:r>
      <w:r w:rsidRPr="00D542BE">
        <w:rPr>
          <w:rFonts w:ascii="Calibri" w:hAnsi="Calibri" w:cs="Calibri"/>
          <w:b/>
          <w:bCs/>
          <w:i/>
          <w:iCs/>
          <w:sz w:val="22"/>
          <w:szCs w:val="18"/>
        </w:rPr>
        <w:t>apparentemente</w:t>
      </w:r>
      <w:r w:rsidRPr="00D542BE">
        <w:rPr>
          <w:rFonts w:ascii="Calibri" w:hAnsi="Calibri" w:cs="Calibri"/>
          <w:sz w:val="22"/>
          <w:szCs w:val="18"/>
        </w:rPr>
        <w:t xml:space="preserve"> strani e senza senso, e poi ci sono quelli come me che parlano senza problemi però hanno altre caratteristiche, meno visibili dall’esterno, ma altrettanto problematiche da gestire. Proprio per questa diversità con cui si manifesta, </w:t>
      </w:r>
      <w:r w:rsidRPr="00D542BE">
        <w:rPr>
          <w:rFonts w:ascii="Calibri" w:hAnsi="Calibri" w:cs="Calibri"/>
          <w:b/>
          <w:bCs/>
          <w:sz w:val="22"/>
          <w:szCs w:val="18"/>
        </w:rPr>
        <w:t>l’autismo è oggi definito dai manuali diagnostici uno “spettro”</w:t>
      </w:r>
      <w:r w:rsidRPr="00D542BE">
        <w:rPr>
          <w:rFonts w:ascii="Calibri" w:hAnsi="Calibri" w:cs="Calibri"/>
          <w:sz w:val="22"/>
          <w:szCs w:val="18"/>
        </w:rPr>
        <w:t>.</w:t>
      </w:r>
    </w:p>
    <w:p w14:paraId="447AFE55" w14:textId="77777777" w:rsidR="00DB1C85" w:rsidRPr="00D542BE" w:rsidRDefault="00DB1C85" w:rsidP="00DB1C85">
      <w:pPr>
        <w:spacing w:line="320" w:lineRule="exact"/>
        <w:ind w:left="851" w:right="827"/>
        <w:jc w:val="both"/>
        <w:rPr>
          <w:rFonts w:ascii="Calibri" w:hAnsi="Calibri" w:cs="Calibri"/>
          <w:sz w:val="22"/>
          <w:szCs w:val="18"/>
        </w:rPr>
      </w:pPr>
      <w:r w:rsidRPr="00D542BE">
        <w:rPr>
          <w:rFonts w:ascii="Calibri" w:hAnsi="Calibri" w:cs="Calibri"/>
          <w:sz w:val="22"/>
          <w:szCs w:val="18"/>
        </w:rPr>
        <w:t xml:space="preserve">Evidentemente, ci sono persone che hanno frainteso questa definizione e sono spaventate dallo </w:t>
      </w:r>
      <w:r w:rsidRPr="00D542BE">
        <w:rPr>
          <w:rFonts w:ascii="Calibri" w:hAnsi="Calibri" w:cs="Calibri"/>
          <w:b/>
          <w:bCs/>
          <w:i/>
          <w:iCs/>
          <w:sz w:val="22"/>
          <w:szCs w:val="18"/>
        </w:rPr>
        <w:t>spettro</w:t>
      </w:r>
      <w:r w:rsidRPr="00D542BE">
        <w:rPr>
          <w:rFonts w:ascii="Calibri" w:hAnsi="Calibri" w:cs="Calibri"/>
          <w:sz w:val="22"/>
          <w:szCs w:val="18"/>
        </w:rPr>
        <w:t xml:space="preserve"> dell’autismo. E mi riferisco a coloro i quali non comprendono quanto in alcuni casi possa essere assolutamente necessario per un autistico uscire di casa, muoversi, passeggiare, ridurre la tensione attraverso l’attività fisica. Bisogna capire che </w:t>
      </w:r>
      <w:r w:rsidRPr="00D542BE">
        <w:rPr>
          <w:rFonts w:ascii="Calibri" w:hAnsi="Calibri" w:cs="Calibri"/>
          <w:b/>
          <w:bCs/>
          <w:sz w:val="22"/>
          <w:szCs w:val="18"/>
        </w:rPr>
        <w:t>non si tratta di un capriccio</w:t>
      </w:r>
      <w:r w:rsidRPr="00D542BE">
        <w:rPr>
          <w:rFonts w:ascii="Calibri" w:hAnsi="Calibri" w:cs="Calibri"/>
          <w:sz w:val="22"/>
          <w:szCs w:val="18"/>
        </w:rPr>
        <w:t xml:space="preserve">, ma delle </w:t>
      </w:r>
      <w:r w:rsidRPr="00D542BE">
        <w:rPr>
          <w:rFonts w:ascii="Calibri" w:hAnsi="Calibri" w:cs="Calibri"/>
          <w:b/>
          <w:bCs/>
          <w:sz w:val="22"/>
          <w:szCs w:val="18"/>
        </w:rPr>
        <w:t>necessità</w:t>
      </w:r>
      <w:r w:rsidRPr="00D542BE">
        <w:rPr>
          <w:rFonts w:ascii="Calibri" w:hAnsi="Calibri" w:cs="Calibri"/>
          <w:sz w:val="22"/>
          <w:szCs w:val="18"/>
        </w:rPr>
        <w:t xml:space="preserve"> di bambini e adulti con una</w:t>
      </w:r>
      <w:r w:rsidRPr="00D542BE">
        <w:rPr>
          <w:rFonts w:ascii="Calibri" w:hAnsi="Calibri" w:cs="Calibri"/>
          <w:b/>
          <w:bCs/>
          <w:sz w:val="22"/>
          <w:szCs w:val="18"/>
        </w:rPr>
        <w:t xml:space="preserve"> differente organizzazione del sistema nervoso</w:t>
      </w:r>
      <w:r w:rsidRPr="00D542BE">
        <w:rPr>
          <w:rFonts w:ascii="Calibri" w:hAnsi="Calibri" w:cs="Calibri"/>
          <w:sz w:val="22"/>
          <w:szCs w:val="18"/>
        </w:rPr>
        <w:t xml:space="preserve">, di </w:t>
      </w:r>
      <w:r w:rsidRPr="00D542BE">
        <w:rPr>
          <w:rFonts w:ascii="Calibri" w:hAnsi="Calibri" w:cs="Calibri"/>
          <w:b/>
          <w:bCs/>
          <w:i/>
          <w:iCs/>
          <w:sz w:val="22"/>
          <w:szCs w:val="18"/>
        </w:rPr>
        <w:t>resettare</w:t>
      </w:r>
      <w:r w:rsidRPr="00D542BE">
        <w:rPr>
          <w:rFonts w:ascii="Calibri" w:hAnsi="Calibri" w:cs="Calibri"/>
          <w:sz w:val="22"/>
          <w:szCs w:val="18"/>
        </w:rPr>
        <w:t xml:space="preserve"> i propri sensi, in modo da evitare o calmare un sovraccarico sensoriale o cognitivo, una di quelle crisi che nei momenti peggiori possono essere anche estremamente violente. </w:t>
      </w:r>
    </w:p>
    <w:p w14:paraId="3D7BDEF7" w14:textId="77777777" w:rsidR="00DB1C85" w:rsidRPr="00D542BE" w:rsidRDefault="00DB1C85" w:rsidP="00DB1C85">
      <w:pPr>
        <w:spacing w:line="320" w:lineRule="exact"/>
        <w:ind w:left="851" w:right="827"/>
        <w:jc w:val="both"/>
        <w:rPr>
          <w:rFonts w:ascii="Calibri" w:hAnsi="Calibri" w:cs="Calibri"/>
          <w:sz w:val="22"/>
          <w:szCs w:val="18"/>
        </w:rPr>
      </w:pPr>
      <w:r w:rsidRPr="00D542BE">
        <w:rPr>
          <w:rFonts w:ascii="Calibri" w:hAnsi="Calibri" w:cs="Calibri"/>
          <w:sz w:val="22"/>
          <w:szCs w:val="18"/>
        </w:rPr>
        <w:t xml:space="preserve">In molti casi, soprattutto quando l’ansia aumenta, l’autistico può sviluppare comportamenti difficili da gestire, come </w:t>
      </w:r>
      <w:r w:rsidRPr="00D542BE">
        <w:rPr>
          <w:rFonts w:ascii="Calibri" w:hAnsi="Calibri" w:cs="Calibri"/>
          <w:b/>
          <w:bCs/>
          <w:sz w:val="22"/>
          <w:szCs w:val="18"/>
        </w:rPr>
        <w:t xml:space="preserve">atteggiamenti violenti rivolti verso gli altri e verso </w:t>
      </w:r>
      <w:proofErr w:type="gramStart"/>
      <w:r w:rsidRPr="00D542BE">
        <w:rPr>
          <w:rFonts w:ascii="Calibri" w:hAnsi="Calibri" w:cs="Calibri"/>
          <w:b/>
          <w:bCs/>
          <w:sz w:val="22"/>
          <w:szCs w:val="18"/>
        </w:rPr>
        <w:t>se</w:t>
      </w:r>
      <w:proofErr w:type="gramEnd"/>
      <w:r w:rsidRPr="00D542BE">
        <w:rPr>
          <w:rFonts w:ascii="Calibri" w:hAnsi="Calibri" w:cs="Calibri"/>
          <w:b/>
          <w:bCs/>
          <w:sz w:val="22"/>
          <w:szCs w:val="18"/>
        </w:rPr>
        <w:t xml:space="preserve"> stessi</w:t>
      </w:r>
      <w:r w:rsidRPr="00D542BE">
        <w:rPr>
          <w:rFonts w:ascii="Calibri" w:hAnsi="Calibri" w:cs="Calibri"/>
          <w:sz w:val="22"/>
          <w:szCs w:val="18"/>
        </w:rPr>
        <w:t xml:space="preserve">. L’ansia nell’autismo assume dimensioni a volte non controllabili, ed è sicuramente </w:t>
      </w:r>
      <w:r w:rsidRPr="00D542BE">
        <w:rPr>
          <w:rFonts w:ascii="Calibri" w:hAnsi="Calibri" w:cs="Calibri"/>
          <w:b/>
          <w:bCs/>
          <w:sz w:val="22"/>
          <w:szCs w:val="18"/>
        </w:rPr>
        <w:t>aggravata dalla reclusione forzata e dall’isolamento</w:t>
      </w:r>
      <w:r w:rsidRPr="00D542BE">
        <w:rPr>
          <w:rFonts w:ascii="Calibri" w:hAnsi="Calibri" w:cs="Calibri"/>
          <w:sz w:val="22"/>
          <w:szCs w:val="18"/>
        </w:rPr>
        <w:t xml:space="preserve">. </w:t>
      </w:r>
    </w:p>
    <w:p w14:paraId="54258CA3" w14:textId="77777777" w:rsidR="00DB1C85" w:rsidRDefault="00DB1C85" w:rsidP="00DB1C85">
      <w:pPr>
        <w:spacing w:line="320" w:lineRule="exact"/>
        <w:ind w:left="851" w:right="827"/>
        <w:jc w:val="both"/>
        <w:rPr>
          <w:rFonts w:ascii="Calibri" w:hAnsi="Calibri" w:cs="Calibri"/>
          <w:sz w:val="22"/>
          <w:szCs w:val="18"/>
        </w:rPr>
      </w:pPr>
      <w:r w:rsidRPr="00D542BE">
        <w:rPr>
          <w:rFonts w:ascii="Calibri" w:hAnsi="Calibri" w:cs="Calibri"/>
          <w:sz w:val="22"/>
          <w:szCs w:val="18"/>
        </w:rPr>
        <w:t xml:space="preserve">In questo momento, alla società intera è richiesta </w:t>
      </w:r>
      <w:r w:rsidRPr="00D542BE">
        <w:rPr>
          <w:rFonts w:ascii="Calibri" w:hAnsi="Calibri" w:cs="Calibri"/>
          <w:b/>
          <w:bCs/>
          <w:sz w:val="22"/>
          <w:szCs w:val="18"/>
        </w:rPr>
        <w:t>solidarietà</w:t>
      </w:r>
      <w:r w:rsidRPr="00D542BE">
        <w:rPr>
          <w:rFonts w:ascii="Calibri" w:hAnsi="Calibri" w:cs="Calibri"/>
          <w:sz w:val="22"/>
          <w:szCs w:val="18"/>
        </w:rPr>
        <w:t xml:space="preserve"> e </w:t>
      </w:r>
      <w:r w:rsidRPr="00D542BE">
        <w:rPr>
          <w:rFonts w:ascii="Calibri" w:hAnsi="Calibri" w:cs="Calibri"/>
          <w:b/>
          <w:bCs/>
          <w:sz w:val="22"/>
          <w:szCs w:val="18"/>
        </w:rPr>
        <w:t>comprensione reciproca</w:t>
      </w:r>
      <w:r w:rsidRPr="00D542BE">
        <w:rPr>
          <w:rFonts w:ascii="Calibri" w:hAnsi="Calibri" w:cs="Calibri"/>
          <w:sz w:val="22"/>
          <w:szCs w:val="18"/>
        </w:rPr>
        <w:t xml:space="preserve">, eppure stiamo assistendo a fenomeni inquietanti che richiamano alla memoria periodi estremamente bui della nostra storia. </w:t>
      </w:r>
    </w:p>
    <w:p w14:paraId="3F911A10" w14:textId="77777777" w:rsidR="00DB1C85" w:rsidRDefault="00DB1C85" w:rsidP="00DB1C85">
      <w:pPr>
        <w:spacing w:line="320" w:lineRule="exact"/>
        <w:ind w:left="851" w:right="827"/>
        <w:jc w:val="both"/>
        <w:rPr>
          <w:rFonts w:ascii="Calibri" w:hAnsi="Calibri" w:cs="Calibri"/>
          <w:sz w:val="22"/>
          <w:szCs w:val="18"/>
        </w:rPr>
      </w:pPr>
    </w:p>
    <w:p w14:paraId="3CA1B147" w14:textId="77777777" w:rsidR="00DB1C85" w:rsidRDefault="00DB1C85" w:rsidP="00DB1C85">
      <w:pPr>
        <w:spacing w:line="320" w:lineRule="exact"/>
        <w:ind w:left="851" w:right="827"/>
        <w:jc w:val="both"/>
        <w:rPr>
          <w:rFonts w:ascii="Calibri" w:hAnsi="Calibri" w:cs="Calibri"/>
          <w:sz w:val="22"/>
          <w:szCs w:val="18"/>
        </w:rPr>
      </w:pPr>
    </w:p>
    <w:p w14:paraId="221AC5FD" w14:textId="77777777" w:rsidR="00DB1C85" w:rsidRDefault="00DB1C85" w:rsidP="00DB1C85">
      <w:pPr>
        <w:spacing w:line="320" w:lineRule="exact"/>
        <w:ind w:left="851" w:right="827"/>
        <w:jc w:val="both"/>
        <w:rPr>
          <w:rFonts w:ascii="Calibri" w:hAnsi="Calibri" w:cs="Calibri"/>
          <w:sz w:val="22"/>
          <w:szCs w:val="18"/>
        </w:rPr>
      </w:pPr>
    </w:p>
    <w:p w14:paraId="782A428A" w14:textId="77777777" w:rsidR="00DB1C85" w:rsidRDefault="00DB1C85" w:rsidP="00DB1C85">
      <w:pPr>
        <w:spacing w:line="320" w:lineRule="exact"/>
        <w:ind w:left="851" w:right="827"/>
        <w:jc w:val="both"/>
        <w:rPr>
          <w:rFonts w:ascii="Calibri" w:hAnsi="Calibri" w:cs="Calibri"/>
          <w:sz w:val="22"/>
          <w:szCs w:val="18"/>
        </w:rPr>
      </w:pPr>
    </w:p>
    <w:p w14:paraId="08479ADA" w14:textId="77777777" w:rsidR="00DB1C85" w:rsidRDefault="00DB1C85" w:rsidP="00DB1C85">
      <w:pPr>
        <w:spacing w:line="320" w:lineRule="exact"/>
        <w:ind w:left="851" w:right="827"/>
        <w:jc w:val="both"/>
        <w:rPr>
          <w:rFonts w:ascii="Calibri" w:hAnsi="Calibri" w:cs="Calibri"/>
          <w:sz w:val="22"/>
          <w:szCs w:val="18"/>
        </w:rPr>
      </w:pPr>
    </w:p>
    <w:p w14:paraId="3E0C5445" w14:textId="77777777" w:rsidR="00DB1C85" w:rsidRDefault="00DB1C85" w:rsidP="00DB1C85">
      <w:pPr>
        <w:spacing w:line="320" w:lineRule="exact"/>
        <w:ind w:left="851" w:right="827"/>
        <w:jc w:val="both"/>
        <w:rPr>
          <w:rFonts w:ascii="Calibri" w:hAnsi="Calibri" w:cs="Calibri"/>
          <w:sz w:val="22"/>
          <w:szCs w:val="18"/>
        </w:rPr>
      </w:pPr>
    </w:p>
    <w:p w14:paraId="7A09A1F2" w14:textId="77777777" w:rsidR="00DB1C85" w:rsidRDefault="00DB1C85" w:rsidP="00DB1C85">
      <w:pPr>
        <w:spacing w:line="320" w:lineRule="exact"/>
        <w:ind w:left="851" w:right="827"/>
        <w:jc w:val="both"/>
        <w:rPr>
          <w:rFonts w:ascii="Calibri" w:hAnsi="Calibri" w:cs="Calibri"/>
          <w:sz w:val="22"/>
          <w:szCs w:val="18"/>
        </w:rPr>
      </w:pPr>
    </w:p>
    <w:p w14:paraId="5E96BAAC" w14:textId="77777777" w:rsidR="00DB1C85" w:rsidRPr="00D542BE" w:rsidRDefault="00DB1C85" w:rsidP="00DB1C85">
      <w:pPr>
        <w:spacing w:line="320" w:lineRule="exact"/>
        <w:ind w:left="851" w:right="827"/>
        <w:jc w:val="both"/>
        <w:rPr>
          <w:rFonts w:ascii="Calibri" w:hAnsi="Calibri" w:cs="Calibri"/>
          <w:sz w:val="22"/>
          <w:szCs w:val="18"/>
        </w:rPr>
      </w:pPr>
      <w:r w:rsidRPr="00D542BE">
        <w:rPr>
          <w:rFonts w:ascii="Calibri" w:hAnsi="Calibri" w:cs="Calibri"/>
          <w:sz w:val="22"/>
          <w:szCs w:val="18"/>
        </w:rPr>
        <w:t xml:space="preserve">Autoproclamati </w:t>
      </w:r>
      <w:r w:rsidRPr="00D542BE">
        <w:rPr>
          <w:rFonts w:ascii="Calibri" w:hAnsi="Calibri" w:cs="Calibri"/>
          <w:b/>
          <w:bCs/>
          <w:sz w:val="22"/>
          <w:szCs w:val="18"/>
        </w:rPr>
        <w:t>guardiani dell’ordine pubblico</w:t>
      </w:r>
      <w:r w:rsidRPr="00D542BE">
        <w:rPr>
          <w:rFonts w:ascii="Calibri" w:hAnsi="Calibri" w:cs="Calibri"/>
          <w:sz w:val="22"/>
          <w:szCs w:val="18"/>
        </w:rPr>
        <w:t xml:space="preserve"> che dai balconi insultano chiunque scorgano per la strada, senza domandarsi quali motivi possano spingere qualcuno a uscire insieme alla propria figlia, alla persona a cui prestano assistenza. Lo ripeto perché è importante: </w:t>
      </w:r>
      <w:r w:rsidRPr="00D542BE">
        <w:rPr>
          <w:rFonts w:ascii="Calibri" w:hAnsi="Calibri" w:cs="Calibri"/>
          <w:b/>
          <w:bCs/>
          <w:sz w:val="22"/>
          <w:szCs w:val="18"/>
        </w:rPr>
        <w:t>non sempre l’autismo è riconoscibile a prima vista</w:t>
      </w:r>
      <w:r w:rsidRPr="00D542BE">
        <w:rPr>
          <w:rFonts w:ascii="Calibri" w:hAnsi="Calibri" w:cs="Calibri"/>
          <w:sz w:val="22"/>
          <w:szCs w:val="18"/>
        </w:rPr>
        <w:t xml:space="preserve">, ma questo non vuol dire che non esistano difficoltà non immediatamente visibili e disabilità. Giudicare e insultare persone di cui non sappiamo nulla è un gesto </w:t>
      </w:r>
      <w:r w:rsidRPr="00D542BE">
        <w:rPr>
          <w:rFonts w:ascii="Calibri" w:hAnsi="Calibri" w:cs="Calibri"/>
          <w:b/>
          <w:bCs/>
          <w:sz w:val="22"/>
          <w:szCs w:val="18"/>
        </w:rPr>
        <w:t>vile e ripugnante</w:t>
      </w:r>
      <w:r w:rsidRPr="00D542BE">
        <w:rPr>
          <w:rFonts w:ascii="Calibri" w:hAnsi="Calibri" w:cs="Calibri"/>
          <w:sz w:val="22"/>
          <w:szCs w:val="18"/>
        </w:rPr>
        <w:t>.</w:t>
      </w:r>
    </w:p>
    <w:p w14:paraId="578438C4" w14:textId="77777777" w:rsidR="00DB1C85" w:rsidRPr="00D542BE" w:rsidRDefault="00DB1C85" w:rsidP="00DB1C85">
      <w:pPr>
        <w:spacing w:line="320" w:lineRule="exact"/>
        <w:ind w:left="851" w:right="827"/>
        <w:jc w:val="both"/>
        <w:rPr>
          <w:rFonts w:ascii="Calibri" w:hAnsi="Calibri" w:cs="Calibri"/>
          <w:sz w:val="22"/>
          <w:szCs w:val="18"/>
        </w:rPr>
      </w:pPr>
      <w:r w:rsidRPr="00D542BE">
        <w:rPr>
          <w:rFonts w:ascii="Calibri" w:hAnsi="Calibri" w:cs="Calibri"/>
          <w:b/>
          <w:bCs/>
          <w:sz w:val="22"/>
          <w:szCs w:val="18"/>
        </w:rPr>
        <w:t>C’è quindi una questione morale che è estremamente preoccupante</w:t>
      </w:r>
      <w:r w:rsidRPr="00D542BE">
        <w:rPr>
          <w:rFonts w:ascii="Calibri" w:hAnsi="Calibri" w:cs="Calibri"/>
          <w:sz w:val="22"/>
          <w:szCs w:val="18"/>
        </w:rPr>
        <w:t xml:space="preserve">. Io non sono sicuro che una società incapace di concedere il beneficio del dubbio, nella quale in poco tempo si è instaurata la </w:t>
      </w:r>
      <w:r w:rsidRPr="00D542BE">
        <w:rPr>
          <w:rFonts w:ascii="Calibri" w:hAnsi="Calibri" w:cs="Calibri"/>
          <w:b/>
          <w:bCs/>
          <w:sz w:val="22"/>
          <w:szCs w:val="18"/>
        </w:rPr>
        <w:t>dittatura del giudizio sommario</w:t>
      </w:r>
      <w:r w:rsidRPr="00D542BE">
        <w:rPr>
          <w:rFonts w:ascii="Calibri" w:hAnsi="Calibri" w:cs="Calibri"/>
          <w:sz w:val="22"/>
          <w:szCs w:val="18"/>
        </w:rPr>
        <w:t xml:space="preserve"> e la criminalizzazione di chiunque </w:t>
      </w:r>
      <w:r w:rsidRPr="00D542BE">
        <w:rPr>
          <w:rFonts w:ascii="Calibri" w:hAnsi="Calibri" w:cs="Calibri"/>
          <w:b/>
          <w:bCs/>
          <w:i/>
          <w:iCs/>
          <w:sz w:val="22"/>
          <w:szCs w:val="18"/>
        </w:rPr>
        <w:t>apparentemente</w:t>
      </w:r>
      <w:r w:rsidRPr="00D542BE">
        <w:rPr>
          <w:rFonts w:ascii="Calibri" w:hAnsi="Calibri" w:cs="Calibri"/>
          <w:sz w:val="22"/>
          <w:szCs w:val="18"/>
        </w:rPr>
        <w:t xml:space="preserve"> non rispetti le regole, sia una società civile. </w:t>
      </w:r>
    </w:p>
    <w:p w14:paraId="0682A0B5" w14:textId="77777777" w:rsidR="00DB1C85" w:rsidRPr="00D542BE" w:rsidRDefault="00DB1C85" w:rsidP="00DB1C85">
      <w:pPr>
        <w:spacing w:line="320" w:lineRule="exact"/>
        <w:ind w:left="851" w:right="827"/>
        <w:jc w:val="both"/>
        <w:rPr>
          <w:rFonts w:ascii="Calibri" w:hAnsi="Calibri" w:cs="Calibri"/>
          <w:sz w:val="22"/>
          <w:szCs w:val="18"/>
        </w:rPr>
      </w:pPr>
      <w:r w:rsidRPr="00D542BE">
        <w:rPr>
          <w:rFonts w:ascii="Calibri" w:hAnsi="Calibri" w:cs="Calibri"/>
          <w:sz w:val="22"/>
          <w:szCs w:val="18"/>
        </w:rPr>
        <w:t>È necessaria un’ultima, amara considerazione sull’</w:t>
      </w:r>
      <w:r w:rsidRPr="00D542BE">
        <w:rPr>
          <w:rFonts w:ascii="Calibri" w:hAnsi="Calibri" w:cs="Calibri"/>
          <w:b/>
          <w:bCs/>
          <w:sz w:val="22"/>
          <w:szCs w:val="18"/>
        </w:rPr>
        <w:t>obbligo di una certificazione da parte del neuropsichiatra</w:t>
      </w:r>
      <w:r w:rsidRPr="00D542BE">
        <w:rPr>
          <w:rFonts w:ascii="Calibri" w:hAnsi="Calibri" w:cs="Calibri"/>
          <w:sz w:val="22"/>
          <w:szCs w:val="18"/>
        </w:rPr>
        <w:t xml:space="preserve"> infantile (o dello psichiatra, in caso di adulti) che attesti la diagnosi e la necessità reale della “passeggiata”. Un obbligo assurdo e mortificante, soprattutto in un momento nel quale certi servizi sono estremamente difficili da raggiungere e una documentazione simile potrebbe richiedere tempi lunghissimi, costringendo l’autistico e le persone che, in caso di non indipendenza, se ne prendono cura, ad attese ingiustificate e </w:t>
      </w:r>
      <w:r w:rsidRPr="00D542BE">
        <w:rPr>
          <w:rFonts w:ascii="Calibri" w:hAnsi="Calibri" w:cs="Calibri"/>
          <w:b/>
          <w:bCs/>
          <w:sz w:val="22"/>
          <w:szCs w:val="18"/>
        </w:rPr>
        <w:t>sofferenze inutili</w:t>
      </w:r>
      <w:r w:rsidRPr="00D542BE">
        <w:rPr>
          <w:rFonts w:ascii="Calibri" w:hAnsi="Calibri" w:cs="Calibri"/>
          <w:sz w:val="22"/>
          <w:szCs w:val="18"/>
        </w:rPr>
        <w:t xml:space="preserve"> che una semplice autocertificazione avrebbe potuto evitare. </w:t>
      </w:r>
    </w:p>
    <w:p w14:paraId="5C5BE9A3" w14:textId="77777777" w:rsidR="00DB1C85" w:rsidRPr="00D542BE" w:rsidRDefault="00DB1C85" w:rsidP="00DB1C85">
      <w:pPr>
        <w:spacing w:line="320" w:lineRule="exact"/>
        <w:ind w:left="851" w:right="827"/>
        <w:jc w:val="both"/>
        <w:rPr>
          <w:rFonts w:ascii="Calibri" w:hAnsi="Calibri" w:cs="Calibri"/>
          <w:sz w:val="22"/>
          <w:szCs w:val="18"/>
        </w:rPr>
      </w:pPr>
      <w:r w:rsidRPr="00D542BE">
        <w:rPr>
          <w:rFonts w:ascii="Calibri" w:hAnsi="Calibri" w:cs="Calibri"/>
          <w:b/>
          <w:bCs/>
          <w:sz w:val="22"/>
          <w:szCs w:val="18"/>
        </w:rPr>
        <w:t>Pensate forse ci sia gente che si fingerebbe autistica per andare a fare una passeggiata</w:t>
      </w:r>
      <w:r w:rsidRPr="00D542BE">
        <w:rPr>
          <w:rFonts w:ascii="Calibri" w:hAnsi="Calibri" w:cs="Calibri"/>
          <w:sz w:val="22"/>
          <w:szCs w:val="18"/>
        </w:rPr>
        <w:t xml:space="preserve"> sfidando i delatori sui balconi, o le gogne mediatiche organizzate in criminali gruppi su Facebook, in cui vengono pubblicate fotografie di ignari passanti in barba alle leggi sulla privacy? Davvero, nel dubbio, </w:t>
      </w:r>
      <w:r w:rsidRPr="00D542BE">
        <w:rPr>
          <w:rFonts w:ascii="Calibri" w:hAnsi="Calibri" w:cs="Calibri"/>
          <w:b/>
          <w:bCs/>
          <w:sz w:val="22"/>
          <w:szCs w:val="18"/>
        </w:rPr>
        <w:t>si preferisce rendere difficilissima questa concessione agli autistici</w:t>
      </w:r>
      <w:r w:rsidRPr="00D542BE">
        <w:rPr>
          <w:rFonts w:ascii="Calibri" w:hAnsi="Calibri" w:cs="Calibri"/>
          <w:sz w:val="22"/>
          <w:szCs w:val="18"/>
        </w:rPr>
        <w:t xml:space="preserve">, infliggendo inutili sofferenze a persone che già sperimentano tante difficoltà quotidianamente? </w:t>
      </w:r>
    </w:p>
    <w:p w14:paraId="4D1F00A9" w14:textId="77777777" w:rsidR="00DB1C85" w:rsidRPr="00D542BE" w:rsidRDefault="00DB1C85" w:rsidP="00DB1C85">
      <w:pPr>
        <w:spacing w:line="320" w:lineRule="exact"/>
        <w:ind w:left="851" w:right="827"/>
        <w:jc w:val="both"/>
        <w:rPr>
          <w:rFonts w:ascii="Calibri" w:hAnsi="Calibri" w:cs="Calibri"/>
          <w:sz w:val="22"/>
          <w:szCs w:val="18"/>
        </w:rPr>
      </w:pPr>
      <w:r w:rsidRPr="00D542BE">
        <w:rPr>
          <w:rFonts w:ascii="Calibri" w:hAnsi="Calibri" w:cs="Calibri"/>
          <w:sz w:val="22"/>
          <w:szCs w:val="18"/>
        </w:rPr>
        <w:t xml:space="preserve">La necessità per la popolazione di rimanere in casa in modo da arginare questa terribile epidemia </w:t>
      </w:r>
      <w:r w:rsidRPr="00D542BE">
        <w:rPr>
          <w:rFonts w:ascii="Calibri" w:hAnsi="Calibri" w:cs="Calibri"/>
          <w:b/>
          <w:bCs/>
          <w:sz w:val="22"/>
          <w:szCs w:val="18"/>
        </w:rPr>
        <w:t>non è minimamente in discussione</w:t>
      </w:r>
      <w:r w:rsidRPr="00D542BE">
        <w:rPr>
          <w:rFonts w:ascii="Calibri" w:hAnsi="Calibri" w:cs="Calibri"/>
          <w:sz w:val="22"/>
          <w:szCs w:val="18"/>
        </w:rPr>
        <w:t xml:space="preserve">. Sappiamo tutti molto bene quanto certe misure siano necessarie e vadano rispettate, ma vorrei fare appello alle istituzioni affinché si rendano conto che le richieste degli autistici e delle loro famiglie </w:t>
      </w:r>
      <w:r w:rsidRPr="00D542BE">
        <w:rPr>
          <w:rFonts w:ascii="Calibri" w:hAnsi="Calibri" w:cs="Calibri"/>
          <w:b/>
          <w:bCs/>
          <w:sz w:val="22"/>
          <w:szCs w:val="18"/>
        </w:rPr>
        <w:t>non sono dei capricci</w:t>
      </w:r>
      <w:r w:rsidRPr="00D542BE">
        <w:rPr>
          <w:rFonts w:ascii="Calibri" w:hAnsi="Calibri" w:cs="Calibri"/>
          <w:sz w:val="22"/>
          <w:szCs w:val="18"/>
        </w:rPr>
        <w:t xml:space="preserve">. L’autismo è una </w:t>
      </w:r>
      <w:r w:rsidRPr="00D542BE">
        <w:rPr>
          <w:rFonts w:ascii="Calibri" w:hAnsi="Calibri" w:cs="Calibri"/>
          <w:b/>
          <w:bCs/>
          <w:sz w:val="22"/>
          <w:szCs w:val="18"/>
        </w:rPr>
        <w:t xml:space="preserve">condizione del </w:t>
      </w:r>
      <w:proofErr w:type="spellStart"/>
      <w:r w:rsidRPr="00D542BE">
        <w:rPr>
          <w:rFonts w:ascii="Calibri" w:hAnsi="Calibri" w:cs="Calibri"/>
          <w:b/>
          <w:bCs/>
          <w:sz w:val="22"/>
          <w:szCs w:val="18"/>
        </w:rPr>
        <w:t>neurosviluppo</w:t>
      </w:r>
      <w:proofErr w:type="spellEnd"/>
      <w:r w:rsidRPr="00D542BE">
        <w:rPr>
          <w:rFonts w:ascii="Calibri" w:hAnsi="Calibri" w:cs="Calibri"/>
          <w:sz w:val="22"/>
          <w:szCs w:val="18"/>
        </w:rPr>
        <w:t xml:space="preserve"> che in molti individui rende necessaria un’</w:t>
      </w:r>
      <w:r w:rsidRPr="00D542BE">
        <w:rPr>
          <w:rFonts w:ascii="Calibri" w:hAnsi="Calibri" w:cs="Calibri"/>
          <w:b/>
          <w:bCs/>
          <w:sz w:val="22"/>
          <w:szCs w:val="18"/>
        </w:rPr>
        <w:t>assistenza costante</w:t>
      </w:r>
      <w:r w:rsidRPr="00D542BE">
        <w:rPr>
          <w:rFonts w:ascii="Calibri" w:hAnsi="Calibri" w:cs="Calibri"/>
          <w:sz w:val="22"/>
          <w:szCs w:val="18"/>
        </w:rPr>
        <w:t xml:space="preserve">, e nella maggioranza dei casi comporta una </w:t>
      </w:r>
      <w:r w:rsidRPr="00D542BE">
        <w:rPr>
          <w:rFonts w:ascii="Calibri" w:hAnsi="Calibri" w:cs="Calibri"/>
          <w:b/>
          <w:bCs/>
          <w:sz w:val="22"/>
          <w:szCs w:val="18"/>
        </w:rPr>
        <w:t>difficoltà nel controllo delle reazioni a situazioni estreme come quella in cui ci troviamo</w:t>
      </w:r>
      <w:r w:rsidRPr="00D542BE">
        <w:rPr>
          <w:rFonts w:ascii="Calibri" w:hAnsi="Calibri" w:cs="Calibri"/>
          <w:sz w:val="22"/>
          <w:szCs w:val="18"/>
        </w:rPr>
        <w:t xml:space="preserve">. L’impossibilità per molti autistici di frequentare centri diurni, di ricevere l’assistenza anche clinica di cui avrebbero bisogno, l’interruzione brusca delle nostre routine, sono motivi sufficienti per scatenare comportamenti e crisi difficili da gestire chiusi in un appartamento. Tutte queste difficoltà potrebbero essere in parte alleviate permettendo agli autistici (e a un accompagnatore, quando necessario) di poter uscire, sempre </w:t>
      </w:r>
      <w:r w:rsidRPr="00D542BE">
        <w:rPr>
          <w:rFonts w:ascii="Calibri" w:hAnsi="Calibri" w:cs="Calibri"/>
          <w:b/>
          <w:bCs/>
          <w:sz w:val="22"/>
          <w:szCs w:val="18"/>
        </w:rPr>
        <w:t>nel rispetto delle regole</w:t>
      </w:r>
      <w:r w:rsidRPr="00D542BE">
        <w:rPr>
          <w:rFonts w:ascii="Calibri" w:hAnsi="Calibri" w:cs="Calibri"/>
          <w:sz w:val="22"/>
          <w:szCs w:val="18"/>
        </w:rPr>
        <w:t xml:space="preserve"> imposte dalla gravità del momento.</w:t>
      </w:r>
    </w:p>
    <w:p w14:paraId="39692332" w14:textId="77777777" w:rsidR="00DB1C85" w:rsidRPr="00D542BE" w:rsidRDefault="00DB1C85" w:rsidP="00DB1C85">
      <w:pPr>
        <w:spacing w:line="320" w:lineRule="exact"/>
        <w:ind w:left="851" w:right="827"/>
        <w:jc w:val="both"/>
        <w:rPr>
          <w:rFonts w:ascii="Calibri" w:hAnsi="Calibri" w:cs="Calibri"/>
          <w:sz w:val="22"/>
          <w:szCs w:val="18"/>
        </w:rPr>
      </w:pPr>
      <w:r w:rsidRPr="00D542BE">
        <w:rPr>
          <w:rFonts w:ascii="Calibri" w:hAnsi="Calibri" w:cs="Calibri"/>
          <w:sz w:val="22"/>
          <w:szCs w:val="18"/>
        </w:rPr>
        <w:t xml:space="preserve">Gli </w:t>
      </w:r>
      <w:r w:rsidRPr="00D542BE">
        <w:rPr>
          <w:rFonts w:ascii="Calibri" w:hAnsi="Calibri" w:cs="Calibri"/>
          <w:b/>
          <w:bCs/>
          <w:sz w:val="22"/>
          <w:szCs w:val="18"/>
        </w:rPr>
        <w:t>ostacoli burocratici</w:t>
      </w:r>
      <w:r w:rsidRPr="00D542BE">
        <w:rPr>
          <w:rFonts w:ascii="Calibri" w:hAnsi="Calibri" w:cs="Calibri"/>
          <w:sz w:val="22"/>
          <w:szCs w:val="18"/>
        </w:rPr>
        <w:t xml:space="preserve"> posti a questa concessione e </w:t>
      </w:r>
      <w:r w:rsidRPr="00D542BE">
        <w:rPr>
          <w:rFonts w:ascii="Calibri" w:hAnsi="Calibri" w:cs="Calibri"/>
          <w:b/>
          <w:bCs/>
          <w:sz w:val="22"/>
          <w:szCs w:val="18"/>
        </w:rPr>
        <w:t>la mancanza di considerazione da parte delle istituzioni dello Stato</w:t>
      </w:r>
      <w:r w:rsidRPr="00D542BE">
        <w:rPr>
          <w:rFonts w:ascii="Calibri" w:hAnsi="Calibri" w:cs="Calibri"/>
          <w:sz w:val="22"/>
          <w:szCs w:val="18"/>
        </w:rPr>
        <w:t xml:space="preserve"> di una parte vulnerabile della popolazione, aggiungono umiliazione </w:t>
      </w:r>
    </w:p>
    <w:p w14:paraId="1177F9CD" w14:textId="77777777" w:rsidR="00DB1C85" w:rsidRPr="00D542BE" w:rsidRDefault="00DB1C85" w:rsidP="00DB1C85">
      <w:pPr>
        <w:spacing w:line="320" w:lineRule="exact"/>
        <w:ind w:left="851" w:right="827"/>
        <w:jc w:val="both"/>
        <w:rPr>
          <w:rFonts w:ascii="Calibri" w:hAnsi="Calibri" w:cs="Calibri"/>
          <w:sz w:val="22"/>
          <w:szCs w:val="18"/>
        </w:rPr>
      </w:pPr>
    </w:p>
    <w:p w14:paraId="42B6EFA2" w14:textId="77777777" w:rsidR="00DB1C85" w:rsidRPr="00D542BE" w:rsidRDefault="00DB1C85" w:rsidP="00DB1C85">
      <w:pPr>
        <w:spacing w:line="320" w:lineRule="exact"/>
        <w:ind w:left="851" w:right="827"/>
        <w:jc w:val="both"/>
        <w:rPr>
          <w:rFonts w:ascii="Calibri" w:hAnsi="Calibri" w:cs="Calibri"/>
          <w:sz w:val="22"/>
          <w:szCs w:val="18"/>
        </w:rPr>
      </w:pPr>
    </w:p>
    <w:p w14:paraId="7F140299" w14:textId="77777777" w:rsidR="00DB1C85" w:rsidRPr="00D542BE" w:rsidRDefault="00DB1C85" w:rsidP="00DB1C85">
      <w:pPr>
        <w:spacing w:line="320" w:lineRule="exact"/>
        <w:ind w:left="851" w:right="827"/>
        <w:jc w:val="both"/>
        <w:rPr>
          <w:rFonts w:ascii="Calibri" w:hAnsi="Calibri" w:cs="Calibri"/>
          <w:sz w:val="22"/>
          <w:szCs w:val="18"/>
        </w:rPr>
      </w:pPr>
    </w:p>
    <w:p w14:paraId="3DB4A53D" w14:textId="77777777" w:rsidR="00DB1C85" w:rsidRDefault="00DB1C85" w:rsidP="00DB1C85">
      <w:pPr>
        <w:spacing w:line="320" w:lineRule="exact"/>
        <w:ind w:left="851" w:right="827"/>
        <w:jc w:val="both"/>
        <w:rPr>
          <w:rFonts w:ascii="Calibri" w:hAnsi="Calibri" w:cs="Calibri"/>
          <w:sz w:val="22"/>
          <w:szCs w:val="18"/>
        </w:rPr>
      </w:pPr>
    </w:p>
    <w:p w14:paraId="5633E02A" w14:textId="77777777" w:rsidR="00DB1C85" w:rsidRDefault="00DB1C85" w:rsidP="00DB1C85">
      <w:pPr>
        <w:spacing w:line="320" w:lineRule="exact"/>
        <w:ind w:left="851" w:right="827"/>
        <w:jc w:val="both"/>
        <w:rPr>
          <w:rFonts w:ascii="Calibri" w:hAnsi="Calibri" w:cs="Calibri"/>
          <w:sz w:val="22"/>
          <w:szCs w:val="18"/>
        </w:rPr>
      </w:pPr>
    </w:p>
    <w:p w14:paraId="1F2B7E48" w14:textId="77777777" w:rsidR="00DB1C85" w:rsidRDefault="00DB1C85" w:rsidP="00DB1C85">
      <w:pPr>
        <w:spacing w:line="320" w:lineRule="exact"/>
        <w:ind w:left="851" w:right="827"/>
        <w:jc w:val="both"/>
        <w:rPr>
          <w:rFonts w:ascii="Calibri" w:hAnsi="Calibri" w:cs="Calibri"/>
          <w:sz w:val="22"/>
          <w:szCs w:val="18"/>
        </w:rPr>
      </w:pPr>
    </w:p>
    <w:p w14:paraId="62984D85" w14:textId="77777777" w:rsidR="00DB1C85" w:rsidRDefault="00DB1C85" w:rsidP="00DB1C85">
      <w:pPr>
        <w:spacing w:line="320" w:lineRule="exact"/>
        <w:ind w:left="851" w:right="827"/>
        <w:jc w:val="both"/>
        <w:rPr>
          <w:rFonts w:ascii="Calibri" w:hAnsi="Calibri" w:cs="Calibri"/>
          <w:sz w:val="22"/>
          <w:szCs w:val="18"/>
        </w:rPr>
      </w:pPr>
    </w:p>
    <w:p w14:paraId="07E2DE75" w14:textId="77777777" w:rsidR="00DB1C85" w:rsidRDefault="00DB1C85" w:rsidP="00DB1C85">
      <w:pPr>
        <w:spacing w:line="320" w:lineRule="exact"/>
        <w:ind w:left="851" w:right="827"/>
        <w:jc w:val="both"/>
        <w:rPr>
          <w:rFonts w:ascii="Calibri" w:hAnsi="Calibri" w:cs="Calibri"/>
          <w:sz w:val="22"/>
          <w:szCs w:val="18"/>
        </w:rPr>
      </w:pPr>
    </w:p>
    <w:p w14:paraId="257CDAA3" w14:textId="77777777" w:rsidR="00DB1C85" w:rsidRDefault="00DB1C85" w:rsidP="00DB1C85">
      <w:pPr>
        <w:spacing w:line="320" w:lineRule="exact"/>
        <w:ind w:left="851" w:right="827"/>
        <w:jc w:val="both"/>
        <w:rPr>
          <w:rFonts w:ascii="Calibri" w:hAnsi="Calibri" w:cs="Calibri"/>
          <w:sz w:val="22"/>
          <w:szCs w:val="18"/>
        </w:rPr>
      </w:pPr>
    </w:p>
    <w:p w14:paraId="41DC7888" w14:textId="77777777" w:rsidR="00DB1C85" w:rsidRPr="00D542BE" w:rsidRDefault="00DB1C85" w:rsidP="00DB1C85">
      <w:pPr>
        <w:spacing w:line="320" w:lineRule="exact"/>
        <w:ind w:left="851" w:right="827"/>
        <w:jc w:val="both"/>
        <w:rPr>
          <w:rFonts w:ascii="Calibri" w:hAnsi="Calibri" w:cs="Calibri"/>
          <w:sz w:val="22"/>
          <w:szCs w:val="18"/>
        </w:rPr>
      </w:pPr>
      <w:r w:rsidRPr="00D542BE">
        <w:rPr>
          <w:rFonts w:ascii="Calibri" w:hAnsi="Calibri" w:cs="Calibri"/>
          <w:sz w:val="22"/>
          <w:szCs w:val="18"/>
        </w:rPr>
        <w:t>e frustrazione alle difficoltà che noi autistici e le nostre famiglie già dobbiamo sopportare quotidianamente.</w:t>
      </w:r>
    </w:p>
    <w:p w14:paraId="4208C0AA" w14:textId="77777777" w:rsidR="00DB1C85" w:rsidRPr="00D542BE" w:rsidRDefault="00DB1C85" w:rsidP="00DB1C85">
      <w:pPr>
        <w:spacing w:line="320" w:lineRule="exact"/>
        <w:ind w:left="851" w:right="827"/>
        <w:jc w:val="both"/>
        <w:rPr>
          <w:rFonts w:ascii="Calibri" w:hAnsi="Calibri" w:cs="Calibri"/>
          <w:sz w:val="22"/>
          <w:szCs w:val="18"/>
        </w:rPr>
      </w:pPr>
      <w:r w:rsidRPr="00D542BE">
        <w:rPr>
          <w:rFonts w:ascii="Calibri" w:hAnsi="Calibri" w:cs="Calibri"/>
          <w:sz w:val="22"/>
          <w:szCs w:val="18"/>
        </w:rPr>
        <w:t xml:space="preserve">È per questo motivo che, da autistico impegnato pubblicamente nella sensibilizzazione al diritto di auto rappresentanza e auto determinazione del gruppo sociale a cui appartengo, ritengo doveroso </w:t>
      </w:r>
      <w:r w:rsidRPr="00D542BE">
        <w:rPr>
          <w:rFonts w:ascii="Calibri" w:hAnsi="Calibri" w:cs="Calibri"/>
          <w:b/>
          <w:bCs/>
          <w:sz w:val="22"/>
          <w:szCs w:val="18"/>
        </w:rPr>
        <w:t>chiedere al Governo di rivolgere la dovuta attenzione a una questione di fondamentale importanza per tante persone</w:t>
      </w:r>
      <w:r w:rsidRPr="00D542BE">
        <w:rPr>
          <w:rFonts w:ascii="Calibri" w:hAnsi="Calibri" w:cs="Calibri"/>
          <w:sz w:val="22"/>
          <w:szCs w:val="18"/>
        </w:rPr>
        <w:t>. Il silenzio delle istituzioni e la confusione che esso sta generando anche tanto a livello burocratico quanto nella vita di molte persone sono uno schiaffo che né noi autistici né le nostre famiglie meritiamo.</w:t>
      </w:r>
    </w:p>
    <w:p w14:paraId="6461E18B" w14:textId="77777777" w:rsidR="00DB1C85" w:rsidRPr="00D542BE" w:rsidRDefault="00DB1C85" w:rsidP="00DB1C85">
      <w:pPr>
        <w:widowControl w:val="0"/>
        <w:suppressAutoHyphens/>
        <w:autoSpaceDN w:val="0"/>
        <w:spacing w:after="0" w:line="320" w:lineRule="exact"/>
        <w:ind w:left="851" w:right="827"/>
        <w:jc w:val="right"/>
        <w:rPr>
          <w:rFonts w:ascii="Calibri" w:eastAsia="Arial Unicode MS" w:hAnsi="Calibri" w:cs="Calibri"/>
          <w:color w:val="auto"/>
          <w:kern w:val="3"/>
          <w:sz w:val="22"/>
          <w:szCs w:val="22"/>
          <w:lang w:eastAsia="zh-CN" w:bidi="hi-IN"/>
        </w:rPr>
      </w:pPr>
    </w:p>
    <w:p w14:paraId="1A167AA0" w14:textId="77777777" w:rsidR="00DB1C85" w:rsidRPr="00D542BE" w:rsidRDefault="00DB1C85" w:rsidP="00DB1C85">
      <w:pPr>
        <w:spacing w:after="0" w:line="320" w:lineRule="exact"/>
        <w:ind w:left="851" w:right="828"/>
        <w:jc w:val="both"/>
        <w:rPr>
          <w:rFonts w:ascii="Calibri" w:hAnsi="Calibri" w:cs="Calibri"/>
        </w:rPr>
      </w:pPr>
    </w:p>
    <w:p w14:paraId="6B6AF987" w14:textId="77777777" w:rsidR="00DB1C85" w:rsidRDefault="00DB1C85" w:rsidP="00DB1C85">
      <w:pPr>
        <w:spacing w:after="0" w:line="320" w:lineRule="exact"/>
        <w:ind w:left="851" w:right="828"/>
        <w:jc w:val="both"/>
        <w:rPr>
          <w:rFonts w:ascii="Calibri" w:hAnsi="Calibri" w:cs="Calibri"/>
        </w:rPr>
      </w:pPr>
      <w:r w:rsidRPr="00D542BE">
        <w:rPr>
          <w:rFonts w:ascii="Calibri" w:hAnsi="Calibri" w:cs="Calibri"/>
          <w:b/>
          <w:bCs/>
        </w:rPr>
        <w:t>Fabrizio Acanfora.</w:t>
      </w:r>
      <w:r w:rsidRPr="00D542BE">
        <w:rPr>
          <w:rFonts w:ascii="Calibri" w:hAnsi="Calibri" w:cs="Calibri"/>
        </w:rPr>
        <w:t xml:space="preserve"> Autistico, musicista, autore di "Eccentrico, autismo e Asperger in un saggio autobiografico", edito da </w:t>
      </w:r>
      <w:proofErr w:type="spellStart"/>
      <w:r w:rsidRPr="00487ABB">
        <w:rPr>
          <w:rFonts w:ascii="Calibri" w:hAnsi="Calibri" w:cs="Calibri"/>
          <w:i/>
          <w:iCs/>
        </w:rPr>
        <w:t>effequ</w:t>
      </w:r>
      <w:proofErr w:type="spellEnd"/>
      <w:r w:rsidRPr="00D542BE">
        <w:rPr>
          <w:rFonts w:ascii="Calibri" w:hAnsi="Calibri" w:cs="Calibri"/>
        </w:rPr>
        <w:t xml:space="preserve"> e vincitore del primo premio assoluto al Premio di Divulgazione Scientifica Giancarlo Dosi 2019. Contribuisce alla diffusione della cultura della </w:t>
      </w:r>
      <w:proofErr w:type="spellStart"/>
      <w:r w:rsidRPr="00D542BE">
        <w:rPr>
          <w:rFonts w:ascii="Calibri" w:hAnsi="Calibri" w:cs="Calibri"/>
        </w:rPr>
        <w:t>neurodiversità</w:t>
      </w:r>
      <w:proofErr w:type="spellEnd"/>
      <w:r w:rsidRPr="00D542BE">
        <w:rPr>
          <w:rFonts w:ascii="Calibri" w:hAnsi="Calibri" w:cs="Calibri"/>
        </w:rPr>
        <w:t xml:space="preserve"> e si batte per il diritto di </w:t>
      </w:r>
      <w:proofErr w:type="spellStart"/>
      <w:r w:rsidRPr="00D542BE">
        <w:rPr>
          <w:rFonts w:ascii="Calibri" w:hAnsi="Calibri" w:cs="Calibri"/>
        </w:rPr>
        <w:t>autorappresentanza</w:t>
      </w:r>
      <w:proofErr w:type="spellEnd"/>
      <w:r w:rsidRPr="00D542BE">
        <w:rPr>
          <w:rFonts w:ascii="Calibri" w:hAnsi="Calibri" w:cs="Calibri"/>
        </w:rPr>
        <w:t xml:space="preserve"> e autodeterminazione delle persone nello spettro autistico anche attraverso il suo blog: www.fabrizioacanfora.eu e la pagina Facebook @</w:t>
      </w:r>
      <w:proofErr w:type="spellStart"/>
      <w:r w:rsidRPr="00D542BE">
        <w:rPr>
          <w:rFonts w:ascii="Calibri" w:hAnsi="Calibri" w:cs="Calibri"/>
        </w:rPr>
        <w:t>eccentricolibro</w:t>
      </w:r>
      <w:proofErr w:type="spellEnd"/>
      <w:r w:rsidRPr="00D542BE">
        <w:rPr>
          <w:rFonts w:ascii="Calibri" w:hAnsi="Calibri" w:cs="Calibri"/>
        </w:rPr>
        <w:t xml:space="preserve">. Insegna disturbi dello spettro autistico al Master in Musicoterapia della </w:t>
      </w:r>
      <w:proofErr w:type="spellStart"/>
      <w:r w:rsidRPr="00D542BE">
        <w:rPr>
          <w:rFonts w:ascii="Calibri" w:hAnsi="Calibri" w:cs="Calibri"/>
        </w:rPr>
        <w:t>Universitat</w:t>
      </w:r>
      <w:proofErr w:type="spellEnd"/>
      <w:r w:rsidRPr="00D542BE">
        <w:rPr>
          <w:rFonts w:ascii="Calibri" w:hAnsi="Calibri" w:cs="Calibri"/>
        </w:rPr>
        <w:t xml:space="preserve"> de </w:t>
      </w:r>
      <w:proofErr w:type="spellStart"/>
      <w:r w:rsidRPr="00D542BE">
        <w:rPr>
          <w:rFonts w:ascii="Calibri" w:hAnsi="Calibri" w:cs="Calibri"/>
        </w:rPr>
        <w:t>Barcelona</w:t>
      </w:r>
      <w:proofErr w:type="spellEnd"/>
      <w:r w:rsidRPr="00D542BE">
        <w:rPr>
          <w:rFonts w:ascii="Calibri" w:hAnsi="Calibri" w:cs="Calibri"/>
        </w:rPr>
        <w:t xml:space="preserve">, Spagna, di cui è anche Coordinatore Accademico, ed è consulente per i disturbi dello spettro autistico all'Istituto Catalano di Musicoterapia e coordinatore per la ricerca in musicoterapia al dipartimento di Cure Palliative dell’Hospital del Mar di </w:t>
      </w:r>
      <w:proofErr w:type="spellStart"/>
      <w:r w:rsidRPr="00D542BE">
        <w:rPr>
          <w:rFonts w:ascii="Calibri" w:hAnsi="Calibri" w:cs="Calibri"/>
        </w:rPr>
        <w:t>Barcelona</w:t>
      </w:r>
      <w:proofErr w:type="spellEnd"/>
      <w:r w:rsidRPr="00D542BE">
        <w:rPr>
          <w:rFonts w:ascii="Calibri" w:hAnsi="Calibri" w:cs="Calibri"/>
        </w:rPr>
        <w:t>.</w:t>
      </w:r>
    </w:p>
    <w:p w14:paraId="01F3B319" w14:textId="77777777" w:rsidR="00DB1C85" w:rsidRDefault="00DB1C85" w:rsidP="00DB1C85">
      <w:pPr>
        <w:spacing w:after="0" w:line="320" w:lineRule="exact"/>
        <w:ind w:left="851" w:right="828"/>
        <w:jc w:val="both"/>
        <w:rPr>
          <w:rFonts w:ascii="Calibri" w:hAnsi="Calibri" w:cs="Calibri"/>
        </w:rPr>
      </w:pPr>
    </w:p>
    <w:p w14:paraId="1AC6FDA2" w14:textId="3F6AE95C" w:rsidR="00DD1569" w:rsidRPr="000A028C" w:rsidRDefault="00DD1569" w:rsidP="000A028C">
      <w:pPr>
        <w:shd w:val="clear" w:color="auto" w:fill="FFFFFF"/>
        <w:spacing w:before="90" w:after="90" w:line="240" w:lineRule="auto"/>
        <w:jc w:val="both"/>
        <w:rPr>
          <w:color w:val="000000" w:themeColor="text1"/>
          <w:sz w:val="28"/>
          <w:szCs w:val="28"/>
        </w:rPr>
      </w:pPr>
    </w:p>
    <w:sectPr w:rsidR="00DD1569" w:rsidRPr="000A028C" w:rsidSect="000C1D5C">
      <w:footerReference w:type="default" r:id="rId15"/>
      <w:headerReference w:type="first" r:id="rId16"/>
      <w:footerReference w:type="first" r:id="rId17"/>
      <w:pgSz w:w="11906" w:h="16838" w:code="9"/>
      <w:pgMar w:top="75" w:right="720" w:bottom="397"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12A6EA" w14:textId="77777777" w:rsidR="004325FD" w:rsidRDefault="004325FD">
      <w:pPr>
        <w:spacing w:after="0" w:line="240" w:lineRule="auto"/>
      </w:pPr>
      <w:r>
        <w:separator/>
      </w:r>
    </w:p>
  </w:endnote>
  <w:endnote w:type="continuationSeparator" w:id="0">
    <w:p w14:paraId="3926ADA8" w14:textId="77777777" w:rsidR="004325FD" w:rsidRDefault="004325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altName w:val="Franklin Gothic Book"/>
    <w:panose1 w:val="020B0503020102020204"/>
    <w:charset w:val="00"/>
    <w:family w:val="swiss"/>
    <w:pitch w:val="variable"/>
    <w:sig w:usb0="00000287" w:usb1="00000000" w:usb2="00000000" w:usb3="00000000" w:csb0="0000009F" w:csb1="00000000"/>
  </w:font>
  <w:font w:name="HGGothicE">
    <w:charset w:val="80"/>
    <w:family w:val="modern"/>
    <w:pitch w:val="fixed"/>
    <w:sig w:usb0="E00002FF" w:usb1="2AC7EDFE" w:usb2="00000012" w:usb3="00000000" w:csb0="00020001" w:csb1="00000000"/>
  </w:font>
  <w:font w:name="Franklin Gothic Medium">
    <w:panose1 w:val="020B0603020102020204"/>
    <w:charset w:val="00"/>
    <w:family w:val="swiss"/>
    <w:pitch w:val="variable"/>
    <w:sig w:usb0="00000287" w:usb1="00000000" w:usb2="00000000" w:usb3="00000000" w:csb0="0000009F" w:csb1="00000000"/>
  </w:font>
  <w:font w:name="HGSoeiKakugothicUB">
    <w:charset w:val="80"/>
    <w:family w:val="modern"/>
    <w:pitch w:val="fixed"/>
    <w:sig w:usb0="E00002FF" w:usb1="2AC7EDFE" w:usb2="00000012" w:usb3="00000000" w:csb0="0002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DE5F0B" w14:textId="77777777" w:rsidR="0001626D" w:rsidRPr="00514834" w:rsidRDefault="00317906">
    <w:pPr>
      <w:pStyle w:val="Pidipagina"/>
      <w:rPr>
        <w:color w:val="44546A"/>
      </w:rPr>
    </w:pPr>
    <w:r>
      <w:rPr>
        <w:noProof/>
        <w:lang w:val="en-US" w:eastAsia="en-US"/>
      </w:rPr>
      <mc:AlternateContent>
        <mc:Choice Requires="wps">
          <w:drawing>
            <wp:anchor distT="0" distB="0" distL="114300" distR="114300" simplePos="0" relativeHeight="251661312" behindDoc="0" locked="0" layoutInCell="1" allowOverlap="1" wp14:anchorId="0DAFEF62" wp14:editId="317F4D02">
              <wp:simplePos x="0" y="0"/>
              <wp:positionH relativeFrom="column">
                <wp:posOffset>-715645</wp:posOffset>
              </wp:positionH>
              <wp:positionV relativeFrom="paragraph">
                <wp:posOffset>154305</wp:posOffset>
              </wp:positionV>
              <wp:extent cx="7833207" cy="447841"/>
              <wp:effectExtent l="0" t="0" r="0" b="9525"/>
              <wp:wrapNone/>
              <wp:docPr id="5" name="Rettangolo 5" descr="elemento decorativo"/>
              <wp:cNvGraphicFramePr/>
              <a:graphic xmlns:a="http://schemas.openxmlformats.org/drawingml/2006/main">
                <a:graphicData uri="http://schemas.microsoft.com/office/word/2010/wordprocessingShape">
                  <wps:wsp>
                    <wps:cNvSpPr/>
                    <wps:spPr>
                      <a:xfrm>
                        <a:off x="0" y="0"/>
                        <a:ext cx="7833207" cy="447841"/>
                      </a:xfrm>
                      <a:prstGeom prst="rect">
                        <a:avLst/>
                      </a:prstGeom>
                      <a:gradFill flip="none" rotWithShape="1">
                        <a:gsLst>
                          <a:gs pos="0">
                            <a:schemeClr val="accent1"/>
                          </a:gs>
                          <a:gs pos="95000">
                            <a:schemeClr val="accent1">
                              <a:lumMod val="75000"/>
                            </a:schemeClr>
                          </a:gs>
                        </a:gsLst>
                        <a:lin ang="108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237BCD1" id="Rettangolo 5" o:spid="_x0000_s1026" alt="elemento decorativo" style="position:absolute;margin-left:-56.35pt;margin-top:12.15pt;width:616.8pt;height:35.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" fillcolor="#1cade4 [3204]" stroked="f" strokeweight="1pt">
              <v:fill color2="#1481ab [2404]" rotate="t" angle="270" colors="0 #1cade4;62259f #1482ac" focus="100%" type="gradient"/>
            </v:rect>
          </w:pict>
        </mc:Fallback>
      </mc:AlternateContent>
    </w:r>
    <w:r w:rsidR="00DA4A43" w:rsidRPr="00514834">
      <w:rPr>
        <w:color w:val="44546A"/>
        <w:lang w:bidi="it-IT"/>
      </w:rPr>
      <w:fldChar w:fldCharType="begin"/>
    </w:r>
    <w:r w:rsidR="00DA4A43" w:rsidRPr="00514834">
      <w:rPr>
        <w:color w:val="44546A"/>
        <w:lang w:bidi="it-IT"/>
      </w:rPr>
      <w:instrText xml:space="preserve"> PAGE   \* MERGEFORMAT </w:instrText>
    </w:r>
    <w:r w:rsidR="00DA4A43" w:rsidRPr="00514834">
      <w:rPr>
        <w:color w:val="44546A"/>
        <w:lang w:bidi="it-IT"/>
      </w:rPr>
      <w:fldChar w:fldCharType="separate"/>
    </w:r>
    <w:r w:rsidR="00D915A1" w:rsidRPr="00514834">
      <w:rPr>
        <w:noProof/>
        <w:color w:val="44546A"/>
        <w:lang w:bidi="it-IT"/>
      </w:rPr>
      <w:t>2</w:t>
    </w:r>
    <w:r w:rsidR="00DA4A43" w:rsidRPr="00514834">
      <w:rPr>
        <w:noProof/>
        <w:color w:val="44546A"/>
        <w:lang w:bidi="it-IT"/>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56FBBB" w14:textId="31043955" w:rsidR="00253749" w:rsidRDefault="00253749">
    <w:pPr>
      <w:pStyle w:val="Pidipagina"/>
    </w:pPr>
    <w:r>
      <w:rPr>
        <w:noProof/>
        <w:lang w:val="en-US" w:eastAsia="en-US"/>
      </w:rPr>
      <w:drawing>
        <wp:anchor distT="0" distB="0" distL="114300" distR="114300" simplePos="0" relativeHeight="251663360" behindDoc="0" locked="0" layoutInCell="1" allowOverlap="1" wp14:anchorId="0A184A39" wp14:editId="1B9A13D2">
          <wp:simplePos x="0" y="0"/>
          <wp:positionH relativeFrom="column">
            <wp:posOffset>2917190</wp:posOffset>
          </wp:positionH>
          <wp:positionV relativeFrom="page">
            <wp:posOffset>13896629</wp:posOffset>
          </wp:positionV>
          <wp:extent cx="2678400" cy="1706400"/>
          <wp:effectExtent l="0" t="0" r="8255" b="8255"/>
          <wp:wrapTopAndBottom/>
          <wp:docPr id="29" name="Immagin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FIDA rgb.jpg"/>
                  <pic:cNvPicPr/>
                </pic:nvPicPr>
                <pic:blipFill>
                  <a:blip r:embed="rId1">
                    <a:extLst>
                      <a:ext uri="{28A0092B-C50C-407E-A947-70E740481C1C}">
                        <a14:useLocalDpi xmlns:a14="http://schemas.microsoft.com/office/drawing/2010/main" val="0"/>
                      </a:ext>
                    </a:extLst>
                  </a:blip>
                  <a:stretch>
                    <a:fillRect/>
                  </a:stretch>
                </pic:blipFill>
                <pic:spPr>
                  <a:xfrm>
                    <a:off x="0" y="0"/>
                    <a:ext cx="2678400" cy="17064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D93CF9" w14:textId="77777777" w:rsidR="004325FD" w:rsidRDefault="004325FD">
      <w:pPr>
        <w:spacing w:after="0" w:line="240" w:lineRule="auto"/>
      </w:pPr>
      <w:r>
        <w:separator/>
      </w:r>
    </w:p>
  </w:footnote>
  <w:footnote w:type="continuationSeparator" w:id="0">
    <w:p w14:paraId="47DD932B" w14:textId="77777777" w:rsidR="004325FD" w:rsidRDefault="004325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FB8179" w14:textId="4E720728" w:rsidR="00F0538F" w:rsidRDefault="00F0538F" w:rsidP="00F0538F">
    <w:pPr>
      <w:pStyle w:val="Intestazione"/>
      <w:jc w:val="right"/>
      <w:rPr>
        <w:rFonts w:ascii="Franklin Gothic Book" w:hAnsi="Franklin Gothic Book"/>
        <w:i/>
        <w:iCs/>
        <w:sz w:val="22"/>
        <w:szCs w:val="22"/>
      </w:rPr>
    </w:pPr>
    <w:r>
      <w:rPr>
        <w:noProof/>
      </w:rPr>
      <w:drawing>
        <wp:anchor distT="0" distB="0" distL="114300" distR="114300" simplePos="0" relativeHeight="251666432" behindDoc="0" locked="0" layoutInCell="1" allowOverlap="1" wp14:anchorId="3BD7DB0E" wp14:editId="7B9CEE61">
          <wp:simplePos x="0" y="0"/>
          <wp:positionH relativeFrom="column">
            <wp:posOffset>-142875</wp:posOffset>
          </wp:positionH>
          <wp:positionV relativeFrom="page">
            <wp:posOffset>106045</wp:posOffset>
          </wp:positionV>
          <wp:extent cx="1518920" cy="964565"/>
          <wp:effectExtent l="0" t="0" r="5080" b="6985"/>
          <wp:wrapSquare wrapText="bothSides"/>
          <wp:docPr id="28" name="Immagin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8920" cy="964565"/>
                  </a:xfrm>
                  <a:prstGeom prst="rect">
                    <a:avLst/>
                  </a:prstGeom>
                  <a:noFill/>
                </pic:spPr>
              </pic:pic>
            </a:graphicData>
          </a:graphic>
          <wp14:sizeRelH relativeFrom="margin">
            <wp14:pctWidth>0</wp14:pctWidth>
          </wp14:sizeRelH>
          <wp14:sizeRelV relativeFrom="margin">
            <wp14:pctHeight>0</wp14:pctHeight>
          </wp14:sizeRelV>
        </wp:anchor>
      </w:drawing>
    </w:r>
    <w:r>
      <w:ptab w:relativeTo="margin" w:alignment="center" w:leader="none"/>
    </w:r>
    <w:r>
      <w:ptab w:relativeTo="margin" w:alignment="right" w:leader="none"/>
    </w:r>
    <w:r>
      <w:rPr>
        <w:rFonts w:ascii="Franklin Gothic Book" w:hAnsi="Franklin Gothic Book"/>
        <w:i/>
        <w:iCs/>
        <w:sz w:val="22"/>
        <w:szCs w:val="22"/>
      </w:rPr>
      <w:t xml:space="preserve">Alla Presidenza del </w:t>
    </w:r>
    <w:proofErr w:type="gramStart"/>
    <w:r>
      <w:rPr>
        <w:rFonts w:ascii="Franklin Gothic Book" w:hAnsi="Franklin Gothic Book"/>
        <w:i/>
        <w:iCs/>
        <w:sz w:val="22"/>
        <w:szCs w:val="22"/>
      </w:rPr>
      <w:t>Consiglio dei Ministri</w:t>
    </w:r>
    <w:proofErr w:type="gramEnd"/>
    <w:r>
      <w:rPr>
        <w:rFonts w:ascii="Franklin Gothic Book" w:hAnsi="Franklin Gothic Book"/>
        <w:i/>
        <w:iCs/>
        <w:sz w:val="22"/>
        <w:szCs w:val="22"/>
      </w:rPr>
      <w:t xml:space="preserve"> </w:t>
    </w:r>
  </w:p>
  <w:p w14:paraId="65A2F38B" w14:textId="77777777" w:rsidR="00F0538F" w:rsidRDefault="00F0538F" w:rsidP="00F0538F">
    <w:pPr>
      <w:pStyle w:val="Intestazione"/>
      <w:jc w:val="right"/>
      <w:rPr>
        <w:rFonts w:ascii="Franklin Gothic Book" w:hAnsi="Franklin Gothic Book"/>
        <w:i/>
        <w:iCs/>
        <w:sz w:val="22"/>
        <w:szCs w:val="22"/>
      </w:rPr>
    </w:pPr>
    <w:r>
      <w:rPr>
        <w:rFonts w:ascii="Franklin Gothic Book" w:hAnsi="Franklin Gothic Book"/>
        <w:i/>
        <w:iCs/>
        <w:sz w:val="22"/>
        <w:szCs w:val="22"/>
      </w:rPr>
      <w:t xml:space="preserve">Palazzo Chigi, Piazza Colonna 370 </w:t>
    </w:r>
  </w:p>
  <w:p w14:paraId="37660D9D" w14:textId="77777777" w:rsidR="00F0538F" w:rsidRDefault="00F0538F" w:rsidP="00F0538F">
    <w:pPr>
      <w:pStyle w:val="Intestazione"/>
      <w:jc w:val="right"/>
      <w:rPr>
        <w:rFonts w:ascii="Franklin Gothic Book" w:hAnsi="Franklin Gothic Book"/>
        <w:i/>
        <w:iCs/>
        <w:sz w:val="22"/>
        <w:szCs w:val="22"/>
      </w:rPr>
    </w:pPr>
    <w:r>
      <w:rPr>
        <w:rFonts w:ascii="Franklin Gothic Book" w:hAnsi="Franklin Gothic Book"/>
        <w:i/>
        <w:iCs/>
        <w:sz w:val="22"/>
        <w:szCs w:val="22"/>
      </w:rPr>
      <w:t xml:space="preserve">00187 Roma  </w:t>
    </w:r>
  </w:p>
  <w:p w14:paraId="61250C03" w14:textId="77777777" w:rsidR="00F0538F" w:rsidRDefault="00F0538F" w:rsidP="00F0538F">
    <w:pPr>
      <w:pStyle w:val="Intestazione"/>
      <w:jc w:val="right"/>
      <w:rPr>
        <w:rFonts w:ascii="Franklin Gothic Book" w:hAnsi="Franklin Gothic Book"/>
        <w:i/>
        <w:iCs/>
        <w:sz w:val="22"/>
        <w:szCs w:val="22"/>
      </w:rPr>
    </w:pPr>
  </w:p>
  <w:p w14:paraId="654AAFF8" w14:textId="77777777" w:rsidR="00F0538F" w:rsidRDefault="00F0538F" w:rsidP="00F0538F">
    <w:pPr>
      <w:pStyle w:val="Intestazione"/>
      <w:jc w:val="right"/>
      <w:rPr>
        <w:rFonts w:ascii="Franklin Gothic Book" w:hAnsi="Franklin Gothic Book"/>
        <w:i/>
        <w:iCs/>
        <w:sz w:val="22"/>
        <w:szCs w:val="22"/>
      </w:rPr>
    </w:pPr>
    <w:r>
      <w:rPr>
        <w:rFonts w:ascii="Franklin Gothic Book" w:hAnsi="Franklin Gothic Book"/>
        <w:i/>
        <w:iCs/>
        <w:sz w:val="22"/>
        <w:szCs w:val="22"/>
      </w:rPr>
      <w:t xml:space="preserve">Ufficio per le Politiche in favore delle Persone con Disabilità </w:t>
    </w:r>
  </w:p>
  <w:p w14:paraId="7D4DB7F9" w14:textId="77777777" w:rsidR="00F0538F" w:rsidRDefault="00F0538F" w:rsidP="00F0538F">
    <w:pPr>
      <w:pStyle w:val="Intestazione"/>
      <w:jc w:val="right"/>
      <w:rPr>
        <w:rFonts w:ascii="Franklin Gothic Book" w:hAnsi="Franklin Gothic Book"/>
        <w:i/>
        <w:iCs/>
        <w:sz w:val="22"/>
        <w:szCs w:val="22"/>
      </w:rPr>
    </w:pPr>
    <w:r>
      <w:rPr>
        <w:rFonts w:ascii="Franklin Gothic Book" w:hAnsi="Franklin Gothic Book"/>
        <w:i/>
        <w:iCs/>
        <w:sz w:val="22"/>
        <w:szCs w:val="22"/>
      </w:rPr>
      <w:t xml:space="preserve">Largo Chigi, 19 00187 Roma   </w:t>
    </w:r>
  </w:p>
  <w:p w14:paraId="2997C777" w14:textId="77777777" w:rsidR="00F0538F" w:rsidRDefault="00F0538F" w:rsidP="00F0538F">
    <w:pPr>
      <w:pStyle w:val="Intestazione"/>
      <w:jc w:val="right"/>
      <w:rPr>
        <w:rFonts w:ascii="Franklin Gothic Book" w:hAnsi="Franklin Gothic Book"/>
        <w:i/>
        <w:iCs/>
        <w:sz w:val="22"/>
        <w:szCs w:val="22"/>
      </w:rPr>
    </w:pPr>
  </w:p>
  <w:p w14:paraId="3ECBEB62" w14:textId="77777777" w:rsidR="00F0538F" w:rsidRDefault="00F0538F" w:rsidP="00F0538F">
    <w:pPr>
      <w:pStyle w:val="Intestazione"/>
      <w:jc w:val="right"/>
      <w:rPr>
        <w:rFonts w:ascii="Franklin Gothic Book" w:hAnsi="Franklin Gothic Book"/>
        <w:i/>
        <w:iCs/>
        <w:sz w:val="22"/>
        <w:szCs w:val="22"/>
      </w:rPr>
    </w:pPr>
    <w:r>
      <w:rPr>
        <w:rFonts w:ascii="Franklin Gothic Book" w:hAnsi="Franklin Gothic Book"/>
        <w:i/>
        <w:iCs/>
        <w:sz w:val="22"/>
        <w:szCs w:val="22"/>
      </w:rPr>
      <w:t xml:space="preserve">Ministro dell’Interno </w:t>
    </w:r>
  </w:p>
  <w:p w14:paraId="3011EF8F" w14:textId="77777777" w:rsidR="00F0538F" w:rsidRDefault="00F0538F" w:rsidP="00F0538F">
    <w:pPr>
      <w:pStyle w:val="Intestazione"/>
      <w:jc w:val="right"/>
      <w:rPr>
        <w:rFonts w:ascii="Franklin Gothic Book" w:hAnsi="Franklin Gothic Book"/>
        <w:i/>
        <w:iCs/>
        <w:sz w:val="22"/>
        <w:szCs w:val="22"/>
      </w:rPr>
    </w:pPr>
    <w:r>
      <w:rPr>
        <w:rFonts w:ascii="Franklin Gothic Book" w:hAnsi="Franklin Gothic Book"/>
        <w:i/>
        <w:iCs/>
        <w:sz w:val="22"/>
        <w:szCs w:val="22"/>
      </w:rPr>
      <w:t xml:space="preserve">On. Luciana </w:t>
    </w:r>
    <w:proofErr w:type="spellStart"/>
    <w:r>
      <w:rPr>
        <w:rFonts w:ascii="Franklin Gothic Book" w:hAnsi="Franklin Gothic Book"/>
        <w:i/>
        <w:iCs/>
        <w:sz w:val="22"/>
        <w:szCs w:val="22"/>
      </w:rPr>
      <w:t>Lamorgese</w:t>
    </w:r>
    <w:proofErr w:type="spellEnd"/>
  </w:p>
  <w:p w14:paraId="3B201C70" w14:textId="77777777" w:rsidR="00F0538F" w:rsidRDefault="00F0538F" w:rsidP="00F0538F">
    <w:pPr>
      <w:pStyle w:val="Intestazione"/>
      <w:jc w:val="right"/>
      <w:rPr>
        <w:rFonts w:ascii="Franklin Gothic Book" w:hAnsi="Franklin Gothic Book"/>
        <w:i/>
        <w:iCs/>
        <w:sz w:val="22"/>
        <w:szCs w:val="22"/>
      </w:rPr>
    </w:pPr>
  </w:p>
  <w:p w14:paraId="59EFC635" w14:textId="77777777" w:rsidR="00F0538F" w:rsidRDefault="00F0538F" w:rsidP="00F0538F">
    <w:pPr>
      <w:pStyle w:val="Intestazione"/>
      <w:jc w:val="right"/>
      <w:rPr>
        <w:rFonts w:ascii="Franklin Gothic Book" w:hAnsi="Franklin Gothic Book"/>
        <w:i/>
        <w:iCs/>
        <w:sz w:val="22"/>
        <w:szCs w:val="22"/>
      </w:rPr>
    </w:pPr>
    <w:r>
      <w:rPr>
        <w:rFonts w:ascii="Franklin Gothic Book" w:hAnsi="Franklin Gothic Book"/>
        <w:i/>
        <w:iCs/>
        <w:sz w:val="22"/>
        <w:szCs w:val="22"/>
      </w:rPr>
      <w:t xml:space="preserve">Ministro per le Pari Opportunità e la Famiglia </w:t>
    </w:r>
  </w:p>
  <w:p w14:paraId="5E93D112" w14:textId="77777777" w:rsidR="00F0538F" w:rsidRDefault="00F0538F" w:rsidP="00F0538F">
    <w:pPr>
      <w:pStyle w:val="Intestazione"/>
      <w:jc w:val="right"/>
      <w:rPr>
        <w:rFonts w:ascii="Franklin Gothic Book" w:hAnsi="Franklin Gothic Book"/>
        <w:i/>
        <w:iCs/>
        <w:sz w:val="22"/>
        <w:szCs w:val="22"/>
      </w:rPr>
    </w:pPr>
    <w:r>
      <w:rPr>
        <w:rFonts w:ascii="Franklin Gothic Book" w:hAnsi="Franklin Gothic Book"/>
        <w:i/>
        <w:iCs/>
        <w:sz w:val="22"/>
        <w:szCs w:val="22"/>
      </w:rPr>
      <w:t>On. Elena Bonetti</w:t>
    </w:r>
  </w:p>
  <w:p w14:paraId="67C87601" w14:textId="77777777" w:rsidR="00F0538F" w:rsidRDefault="00F0538F" w:rsidP="00F0538F">
    <w:pPr>
      <w:pStyle w:val="Intestazione"/>
      <w:jc w:val="right"/>
      <w:rPr>
        <w:rFonts w:ascii="Franklin Gothic Book" w:hAnsi="Franklin Gothic Book"/>
        <w:i/>
        <w:iCs/>
        <w:sz w:val="22"/>
        <w:szCs w:val="22"/>
      </w:rPr>
    </w:pPr>
  </w:p>
  <w:p w14:paraId="1063F5BC" w14:textId="77777777" w:rsidR="00F0538F" w:rsidRDefault="00F0538F" w:rsidP="00F0538F">
    <w:pPr>
      <w:pStyle w:val="Intestazione"/>
      <w:jc w:val="right"/>
      <w:rPr>
        <w:rFonts w:ascii="Franklin Gothic Book" w:hAnsi="Franklin Gothic Book"/>
        <w:i/>
        <w:iCs/>
        <w:sz w:val="22"/>
        <w:szCs w:val="22"/>
      </w:rPr>
    </w:pPr>
    <w:r>
      <w:rPr>
        <w:rFonts w:ascii="Franklin Gothic Book" w:hAnsi="Franklin Gothic Book"/>
        <w:i/>
        <w:iCs/>
        <w:sz w:val="22"/>
        <w:szCs w:val="22"/>
      </w:rPr>
      <w:t>Ministro della Salute</w:t>
    </w:r>
  </w:p>
  <w:p w14:paraId="65D6D9F4" w14:textId="77777777" w:rsidR="00F0538F" w:rsidRDefault="00F0538F" w:rsidP="00F0538F">
    <w:pPr>
      <w:pStyle w:val="Intestazione"/>
      <w:jc w:val="right"/>
      <w:rPr>
        <w:rFonts w:ascii="Franklin Gothic Book" w:hAnsi="Franklin Gothic Book"/>
        <w:i/>
        <w:iCs/>
        <w:sz w:val="22"/>
        <w:szCs w:val="22"/>
      </w:rPr>
    </w:pPr>
    <w:r>
      <w:rPr>
        <w:rFonts w:ascii="Franklin Gothic Book" w:hAnsi="Franklin Gothic Book"/>
        <w:i/>
        <w:iCs/>
        <w:sz w:val="22"/>
        <w:szCs w:val="22"/>
      </w:rPr>
      <w:t>On. Roberto Speranza</w:t>
    </w:r>
  </w:p>
  <w:p w14:paraId="3FA25A0B" w14:textId="0789768E" w:rsidR="00DD1569" w:rsidRPr="00514834" w:rsidRDefault="00F0538F" w:rsidP="00F0538F">
    <w:pPr>
      <w:tabs>
        <w:tab w:val="left" w:pos="8300"/>
      </w:tabs>
      <w:spacing w:after="0" w:line="240" w:lineRule="auto"/>
      <w:contextualSpacing/>
      <w:jc w:val="center"/>
      <w:rPr>
        <w:rFonts w:ascii="Calibri Light" w:hAnsi="Calibri Light"/>
        <w:b/>
        <w:caps/>
        <w:color w:val="000000"/>
        <w:sz w:val="40"/>
        <w:szCs w:val="40"/>
      </w:rPr>
    </w:pPr>
    <w:r w:rsidRPr="00514834">
      <w:rPr>
        <w:rFonts w:ascii="Calibri Light" w:hAnsi="Calibri Light"/>
        <w:b/>
        <w:caps/>
        <w:noProof/>
        <w:color w:val="000000"/>
        <w:sz w:val="40"/>
        <w:szCs w:val="40"/>
      </w:rPr>
      <w:t xml:space="preserve"> </w:t>
    </w:r>
  </w:p>
  <w:p w14:paraId="780CACB3" w14:textId="77777777" w:rsidR="00B7645D" w:rsidRDefault="00B7645D">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55168C16"/>
    <w:lvl w:ilvl="0">
      <w:start w:val="1"/>
      <w:numFmt w:val="decimal"/>
      <w:pStyle w:val="Numeroelenco"/>
      <w:lvlText w:val="%1."/>
      <w:lvlJc w:val="left"/>
      <w:pPr>
        <w:tabs>
          <w:tab w:val="num" w:pos="360"/>
        </w:tabs>
        <w:ind w:left="360" w:hanging="360"/>
      </w:pPr>
      <w:rPr>
        <w:rFonts w:hint="default"/>
        <w:color w:val="595959" w:themeColor="text1" w:themeTint="A6"/>
      </w:rPr>
    </w:lvl>
  </w:abstractNum>
  <w:abstractNum w:abstractNumId="1" w15:restartNumberingAfterBreak="0">
    <w:nsid w:val="0C8E59AE"/>
    <w:multiLevelType w:val="multilevel"/>
    <w:tmpl w:val="7D3CE028"/>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15:restartNumberingAfterBreak="0">
    <w:nsid w:val="124936D5"/>
    <w:multiLevelType w:val="hybridMultilevel"/>
    <w:tmpl w:val="F87E8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B84627"/>
    <w:multiLevelType w:val="hybridMultilevel"/>
    <w:tmpl w:val="2C9014B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CA95284"/>
    <w:multiLevelType w:val="hybridMultilevel"/>
    <w:tmpl w:val="8DB4B09E"/>
    <w:lvl w:ilvl="0" w:tplc="45B4A1B2">
      <w:start w:val="1"/>
      <w:numFmt w:val="bullet"/>
      <w:pStyle w:val="Puntoelenco"/>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4"/>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hyphenationZone w:val="283"/>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E8C"/>
    <w:rsid w:val="00004BBF"/>
    <w:rsid w:val="000102B6"/>
    <w:rsid w:val="0001495E"/>
    <w:rsid w:val="0001626D"/>
    <w:rsid w:val="00020201"/>
    <w:rsid w:val="00040852"/>
    <w:rsid w:val="000779EA"/>
    <w:rsid w:val="00096EA6"/>
    <w:rsid w:val="000A028C"/>
    <w:rsid w:val="000C1D5C"/>
    <w:rsid w:val="0010367C"/>
    <w:rsid w:val="00104E8C"/>
    <w:rsid w:val="00146177"/>
    <w:rsid w:val="001B655A"/>
    <w:rsid w:val="001D0EE5"/>
    <w:rsid w:val="002025CC"/>
    <w:rsid w:val="00203803"/>
    <w:rsid w:val="00253749"/>
    <w:rsid w:val="00256D93"/>
    <w:rsid w:val="00267532"/>
    <w:rsid w:val="002A72CB"/>
    <w:rsid w:val="002B27E5"/>
    <w:rsid w:val="002C0683"/>
    <w:rsid w:val="002E6287"/>
    <w:rsid w:val="00304893"/>
    <w:rsid w:val="00317906"/>
    <w:rsid w:val="00341ACC"/>
    <w:rsid w:val="0034535F"/>
    <w:rsid w:val="0037449B"/>
    <w:rsid w:val="003C520B"/>
    <w:rsid w:val="003F6710"/>
    <w:rsid w:val="00426883"/>
    <w:rsid w:val="004325FD"/>
    <w:rsid w:val="0048066F"/>
    <w:rsid w:val="00485B04"/>
    <w:rsid w:val="00487ABB"/>
    <w:rsid w:val="004925EE"/>
    <w:rsid w:val="004A17DC"/>
    <w:rsid w:val="004A3A6F"/>
    <w:rsid w:val="004B13B1"/>
    <w:rsid w:val="00514834"/>
    <w:rsid w:val="00524B92"/>
    <w:rsid w:val="00544235"/>
    <w:rsid w:val="005520DD"/>
    <w:rsid w:val="00560F76"/>
    <w:rsid w:val="00564652"/>
    <w:rsid w:val="0058317D"/>
    <w:rsid w:val="005A2F31"/>
    <w:rsid w:val="005C5001"/>
    <w:rsid w:val="005F5664"/>
    <w:rsid w:val="006E383B"/>
    <w:rsid w:val="007038AD"/>
    <w:rsid w:val="00704EC2"/>
    <w:rsid w:val="00736BDC"/>
    <w:rsid w:val="007520BE"/>
    <w:rsid w:val="008135ED"/>
    <w:rsid w:val="00840C37"/>
    <w:rsid w:val="00844354"/>
    <w:rsid w:val="008962D9"/>
    <w:rsid w:val="008E42BE"/>
    <w:rsid w:val="008F13E2"/>
    <w:rsid w:val="008F3E8B"/>
    <w:rsid w:val="0091558D"/>
    <w:rsid w:val="00A448C1"/>
    <w:rsid w:val="00A75D88"/>
    <w:rsid w:val="00A83DAD"/>
    <w:rsid w:val="00AA2EF7"/>
    <w:rsid w:val="00AA7AA0"/>
    <w:rsid w:val="00AE735A"/>
    <w:rsid w:val="00B16F37"/>
    <w:rsid w:val="00B2692F"/>
    <w:rsid w:val="00B569F1"/>
    <w:rsid w:val="00B7645D"/>
    <w:rsid w:val="00BB0968"/>
    <w:rsid w:val="00BB25D8"/>
    <w:rsid w:val="00C30F9A"/>
    <w:rsid w:val="00C34F93"/>
    <w:rsid w:val="00C455D8"/>
    <w:rsid w:val="00C515EA"/>
    <w:rsid w:val="00C5399C"/>
    <w:rsid w:val="00C91DB0"/>
    <w:rsid w:val="00CA6B4F"/>
    <w:rsid w:val="00CB5F32"/>
    <w:rsid w:val="00D27323"/>
    <w:rsid w:val="00D2775D"/>
    <w:rsid w:val="00D45644"/>
    <w:rsid w:val="00D542BE"/>
    <w:rsid w:val="00D80727"/>
    <w:rsid w:val="00D915A1"/>
    <w:rsid w:val="00D97EF4"/>
    <w:rsid w:val="00DA4A43"/>
    <w:rsid w:val="00DB1C85"/>
    <w:rsid w:val="00DC5883"/>
    <w:rsid w:val="00DC5CA9"/>
    <w:rsid w:val="00DD1569"/>
    <w:rsid w:val="00DF3520"/>
    <w:rsid w:val="00E110AA"/>
    <w:rsid w:val="00E1187F"/>
    <w:rsid w:val="00E1718F"/>
    <w:rsid w:val="00E333E6"/>
    <w:rsid w:val="00E37225"/>
    <w:rsid w:val="00E46166"/>
    <w:rsid w:val="00E65B76"/>
    <w:rsid w:val="00E751DF"/>
    <w:rsid w:val="00E752B4"/>
    <w:rsid w:val="00EA417A"/>
    <w:rsid w:val="00EB6D12"/>
    <w:rsid w:val="00ED2F3D"/>
    <w:rsid w:val="00EE05A0"/>
    <w:rsid w:val="00F0538F"/>
    <w:rsid w:val="00F94238"/>
    <w:rsid w:val="00F97CF9"/>
    <w:rsid w:val="00FD173B"/>
    <w:rsid w:val="00FD19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9CC81D"/>
  <w15:docId w15:val="{4B17CA94-F599-4454-BFEE-EAB9F033E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color w:val="0D0D0D" w:themeColor="text1" w:themeTint="F2"/>
        <w:sz w:val="22"/>
        <w:szCs w:val="22"/>
        <w:lang w:val="it-IT" w:eastAsia="ja-JP"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4" w:qFormat="1"/>
    <w:lsdException w:name="heading 2" w:semiHidden="1" w:uiPriority="9" w:unhideWhenUsed="1"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0"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40C37"/>
    <w:rPr>
      <w:color w:val="404040" w:themeColor="text1" w:themeTint="BF"/>
      <w:sz w:val="24"/>
      <w:szCs w:val="20"/>
    </w:rPr>
  </w:style>
  <w:style w:type="paragraph" w:styleId="Titolo1">
    <w:name w:val="heading 1"/>
    <w:basedOn w:val="Normale"/>
    <w:next w:val="Normale"/>
    <w:link w:val="Titolo1Carattere"/>
    <w:uiPriority w:val="4"/>
    <w:qFormat/>
    <w:rsid w:val="000102B6"/>
    <w:pPr>
      <w:keepNext/>
      <w:keepLines/>
      <w:spacing w:before="480"/>
      <w:outlineLvl w:val="0"/>
    </w:pPr>
    <w:rPr>
      <w:rFonts w:asciiTheme="majorHAnsi" w:eastAsiaTheme="majorEastAsia" w:hAnsiTheme="majorHAnsi" w:cstheme="majorBidi"/>
      <w:color w:val="2683C6" w:themeColor="accent2"/>
      <w:sz w:val="30"/>
      <w:szCs w:val="30"/>
    </w:rPr>
  </w:style>
  <w:style w:type="paragraph" w:styleId="Titolo2">
    <w:name w:val="heading 2"/>
    <w:basedOn w:val="Normale"/>
    <w:next w:val="Normale"/>
    <w:link w:val="Titolo2Carattere"/>
    <w:uiPriority w:val="6"/>
    <w:semiHidden/>
    <w:qFormat/>
    <w:pPr>
      <w:keepNext/>
      <w:keepLines/>
      <w:spacing w:before="200" w:after="80"/>
      <w:outlineLvl w:val="1"/>
    </w:pPr>
    <w:rPr>
      <w:rFonts w:asciiTheme="majorHAnsi" w:eastAsiaTheme="majorEastAsia" w:hAnsiTheme="majorHAnsi" w:cstheme="majorBidi"/>
      <w:color w:val="1CADE4"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next w:val="Normale"/>
    <w:link w:val="TitoloCarattere"/>
    <w:uiPriority w:val="6"/>
    <w:qFormat/>
    <w:rsid w:val="000102B6"/>
    <w:pPr>
      <w:spacing w:after="1680"/>
      <w:contextualSpacing/>
    </w:pPr>
    <w:rPr>
      <w:rFonts w:asciiTheme="majorHAnsi" w:hAnsiTheme="majorHAnsi"/>
      <w:b/>
      <w:caps/>
      <w:color w:val="FFFFFF" w:themeColor="background1"/>
      <w:sz w:val="52"/>
    </w:rPr>
  </w:style>
  <w:style w:type="character" w:customStyle="1" w:styleId="TitoloCarattere">
    <w:name w:val="Titolo Carattere"/>
    <w:basedOn w:val="Carpredefinitoparagrafo"/>
    <w:link w:val="Titolo"/>
    <w:uiPriority w:val="6"/>
    <w:rsid w:val="000102B6"/>
    <w:rPr>
      <w:rFonts w:asciiTheme="majorHAnsi" w:hAnsiTheme="majorHAnsi"/>
      <w:b/>
      <w:caps/>
      <w:color w:val="FFFFFF" w:themeColor="background1"/>
      <w:sz w:val="52"/>
      <w:szCs w:val="20"/>
    </w:rPr>
  </w:style>
  <w:style w:type="paragraph" w:customStyle="1" w:styleId="Intestazioneriga">
    <w:name w:val="Intestazione riga"/>
    <w:basedOn w:val="Normale"/>
    <w:uiPriority w:val="5"/>
    <w:semiHidden/>
    <w:qFormat/>
    <w:rPr>
      <w:b/>
      <w:bCs/>
    </w:rPr>
  </w:style>
  <w:style w:type="table" w:styleId="Grigliatabella">
    <w:name w:val="Table Grid"/>
    <w:basedOn w:val="Tabellanormale"/>
    <w:uiPriority w:val="3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testazionemodulo">
    <w:name w:val="Intestazione modulo"/>
    <w:basedOn w:val="Normale"/>
    <w:uiPriority w:val="3"/>
    <w:semiHidden/>
    <w:qFormat/>
    <w:pPr>
      <w:spacing w:after="320"/>
      <w:ind w:right="288"/>
    </w:pPr>
    <w:rPr>
      <w:color w:val="595959" w:themeColor="text1" w:themeTint="A6"/>
    </w:rPr>
  </w:style>
  <w:style w:type="paragraph" w:customStyle="1" w:styleId="Testotabella">
    <w:name w:val="Testo tabella"/>
    <w:basedOn w:val="Normale"/>
    <w:uiPriority w:val="3"/>
    <w:semiHidden/>
    <w:qFormat/>
    <w:pPr>
      <w:spacing w:after="320"/>
    </w:pPr>
  </w:style>
  <w:style w:type="character" w:customStyle="1" w:styleId="Titolo1Carattere">
    <w:name w:val="Titolo 1 Carattere"/>
    <w:basedOn w:val="Carpredefinitoparagrafo"/>
    <w:link w:val="Titolo1"/>
    <w:uiPriority w:val="4"/>
    <w:rsid w:val="000102B6"/>
    <w:rPr>
      <w:rFonts w:asciiTheme="majorHAnsi" w:eastAsiaTheme="majorEastAsia" w:hAnsiTheme="majorHAnsi" w:cstheme="majorBidi"/>
      <w:color w:val="2683C6" w:themeColor="accent2"/>
      <w:sz w:val="30"/>
      <w:szCs w:val="30"/>
    </w:rPr>
  </w:style>
  <w:style w:type="paragraph" w:styleId="Numeroelenco">
    <w:name w:val="List Number"/>
    <w:basedOn w:val="Normale"/>
    <w:uiPriority w:val="9"/>
    <w:semiHidden/>
    <w:qFormat/>
    <w:pPr>
      <w:numPr>
        <w:numId w:val="1"/>
      </w:numPr>
      <w:spacing w:after="200"/>
    </w:pPr>
  </w:style>
  <w:style w:type="character" w:customStyle="1" w:styleId="Titolo2Carattere">
    <w:name w:val="Titolo 2 Carattere"/>
    <w:basedOn w:val="Carpredefinitoparagrafo"/>
    <w:link w:val="Titolo2"/>
    <w:uiPriority w:val="6"/>
    <w:semiHidden/>
    <w:rsid w:val="000102B6"/>
    <w:rPr>
      <w:rFonts w:asciiTheme="majorHAnsi" w:eastAsiaTheme="majorEastAsia" w:hAnsiTheme="majorHAnsi" w:cstheme="majorBidi"/>
      <w:color w:val="1CADE4" w:themeColor="accent1"/>
      <w:sz w:val="24"/>
      <w:szCs w:val="20"/>
    </w:rPr>
  </w:style>
  <w:style w:type="paragraph" w:styleId="Pidipagina">
    <w:name w:val="footer"/>
    <w:basedOn w:val="Normale"/>
    <w:link w:val="PidipaginaCarattere"/>
    <w:uiPriority w:val="99"/>
    <w:unhideWhenUsed/>
    <w:qFormat/>
    <w:pPr>
      <w:spacing w:after="0" w:line="240" w:lineRule="auto"/>
      <w:jc w:val="right"/>
    </w:pPr>
    <w:rPr>
      <w:color w:val="1CADE4" w:themeColor="accent1"/>
    </w:rPr>
  </w:style>
  <w:style w:type="character" w:customStyle="1" w:styleId="PidipaginaCarattere">
    <w:name w:val="Piè di pagina Carattere"/>
    <w:basedOn w:val="Carpredefinitoparagrafo"/>
    <w:link w:val="Pidipagina"/>
    <w:uiPriority w:val="99"/>
    <w:rPr>
      <w:color w:val="1CADE4" w:themeColor="accent1"/>
      <w:sz w:val="20"/>
      <w:szCs w:val="20"/>
    </w:rPr>
  </w:style>
  <w:style w:type="paragraph" w:styleId="NormaleWeb">
    <w:name w:val="Normal (Web)"/>
    <w:basedOn w:val="Normale"/>
    <w:uiPriority w:val="99"/>
    <w:semiHidden/>
    <w:unhideWhenUsed/>
    <w:rsid w:val="00560F76"/>
    <w:pPr>
      <w:spacing w:before="100" w:beforeAutospacing="1" w:after="100" w:afterAutospacing="1" w:line="240" w:lineRule="auto"/>
    </w:pPr>
    <w:rPr>
      <w:rFonts w:ascii="Times New Roman" w:hAnsi="Times New Roman" w:cs="Times New Roman"/>
      <w:color w:val="auto"/>
      <w:szCs w:val="24"/>
    </w:rPr>
  </w:style>
  <w:style w:type="paragraph" w:styleId="Testofumetto">
    <w:name w:val="Balloon Text"/>
    <w:basedOn w:val="Normale"/>
    <w:link w:val="TestofumettoCarattere"/>
    <w:uiPriority w:val="99"/>
    <w:semiHidden/>
    <w:unhideWhenUsed/>
    <w:rsid w:val="00560F76"/>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560F76"/>
    <w:rPr>
      <w:rFonts w:ascii="Segoe UI" w:hAnsi="Segoe UI" w:cs="Segoe UI"/>
      <w:sz w:val="18"/>
      <w:szCs w:val="18"/>
    </w:rPr>
  </w:style>
  <w:style w:type="paragraph" w:styleId="Puntoelenco">
    <w:name w:val="List Bullet"/>
    <w:basedOn w:val="Normale"/>
    <w:uiPriority w:val="10"/>
    <w:qFormat/>
    <w:rsid w:val="00840C37"/>
    <w:pPr>
      <w:numPr>
        <w:numId w:val="3"/>
      </w:numPr>
      <w:spacing w:before="100" w:after="100" w:line="240" w:lineRule="auto"/>
      <w:contextualSpacing/>
    </w:pPr>
    <w:rPr>
      <w:szCs w:val="21"/>
    </w:rPr>
  </w:style>
  <w:style w:type="paragraph" w:styleId="Intestazione">
    <w:name w:val="header"/>
    <w:basedOn w:val="Normale"/>
    <w:link w:val="IntestazioneCarattere"/>
    <w:uiPriority w:val="99"/>
    <w:semiHidden/>
    <w:rsid w:val="00544235"/>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semiHidden/>
    <w:rsid w:val="000102B6"/>
    <w:rPr>
      <w:sz w:val="24"/>
      <w:szCs w:val="20"/>
    </w:rPr>
  </w:style>
  <w:style w:type="character" w:styleId="Testosegnaposto">
    <w:name w:val="Placeholder Text"/>
    <w:basedOn w:val="Carpredefinitoparagrafo"/>
    <w:uiPriority w:val="99"/>
    <w:semiHidden/>
    <w:rsid w:val="00DC5CA9"/>
    <w:rPr>
      <w:color w:val="808080"/>
    </w:rPr>
  </w:style>
  <w:style w:type="paragraph" w:customStyle="1" w:styleId="Dettagli">
    <w:name w:val="Dettagli"/>
    <w:basedOn w:val="Normale"/>
    <w:qFormat/>
    <w:rsid w:val="00840C37"/>
    <w:pPr>
      <w:spacing w:before="360"/>
      <w:contextualSpacing/>
    </w:pPr>
    <w:rPr>
      <w:color w:val="auto"/>
      <w:sz w:val="30"/>
    </w:rPr>
  </w:style>
  <w:style w:type="paragraph" w:styleId="Nessunaspaziatura">
    <w:name w:val="No Spacing"/>
    <w:uiPriority w:val="99"/>
    <w:qFormat/>
    <w:rsid w:val="0048066F"/>
    <w:pPr>
      <w:spacing w:after="0" w:line="240" w:lineRule="auto"/>
    </w:pPr>
    <w:rPr>
      <w:color w:val="404040" w:themeColor="text1" w:themeTint="BF"/>
      <w:sz w:val="24"/>
      <w:szCs w:val="20"/>
    </w:rPr>
  </w:style>
  <w:style w:type="paragraph" w:customStyle="1" w:styleId="Standard">
    <w:name w:val="Standard"/>
    <w:rsid w:val="00514834"/>
    <w:pPr>
      <w:widowControl w:val="0"/>
      <w:suppressAutoHyphens/>
      <w:autoSpaceDN w:val="0"/>
      <w:spacing w:after="0" w:line="240" w:lineRule="auto"/>
    </w:pPr>
    <w:rPr>
      <w:rFonts w:ascii="Times New Roman" w:eastAsia="Arial Unicode MS" w:hAnsi="Times New Roman" w:cs="Arial Unicode MS"/>
      <w:color w:val="auto"/>
      <w:kern w:val="3"/>
      <w:sz w:val="24"/>
      <w:szCs w:val="24"/>
      <w:lang w:eastAsia="zh-CN" w:bidi="hi-IN"/>
    </w:rPr>
  </w:style>
  <w:style w:type="character" w:styleId="Enfasigrassetto">
    <w:name w:val="Strong"/>
    <w:basedOn w:val="Carpredefinitoparagrafo"/>
    <w:uiPriority w:val="22"/>
    <w:qFormat/>
    <w:rsid w:val="00514834"/>
    <w:rPr>
      <w:b/>
      <w:bCs/>
    </w:rPr>
  </w:style>
  <w:style w:type="paragraph" w:styleId="Paragrafoelenco">
    <w:name w:val="List Paragraph"/>
    <w:basedOn w:val="Normale"/>
    <w:uiPriority w:val="34"/>
    <w:qFormat/>
    <w:rsid w:val="00EB6D12"/>
    <w:pPr>
      <w:ind w:left="720"/>
      <w:contextualSpacing/>
    </w:pPr>
  </w:style>
  <w:style w:type="character" w:styleId="Collegamentoipertestuale">
    <w:name w:val="Hyperlink"/>
    <w:basedOn w:val="Carpredefinitoparagrafo"/>
    <w:uiPriority w:val="99"/>
    <w:unhideWhenUsed/>
    <w:rsid w:val="004A3A6F"/>
    <w:rPr>
      <w:color w:val="6EAC1C" w:themeColor="hyperlink"/>
      <w:u w:val="single"/>
    </w:rPr>
  </w:style>
  <w:style w:type="character" w:styleId="Menzionenonrisolta">
    <w:name w:val="Unresolved Mention"/>
    <w:basedOn w:val="Carpredefinitoparagrafo"/>
    <w:uiPriority w:val="99"/>
    <w:semiHidden/>
    <w:unhideWhenUsed/>
    <w:rsid w:val="000779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335761">
      <w:bodyDiv w:val="1"/>
      <w:marLeft w:val="0"/>
      <w:marRight w:val="0"/>
      <w:marTop w:val="0"/>
      <w:marBottom w:val="0"/>
      <w:divBdr>
        <w:top w:val="none" w:sz="0" w:space="0" w:color="auto"/>
        <w:left w:val="none" w:sz="0" w:space="0" w:color="auto"/>
        <w:bottom w:val="none" w:sz="0" w:space="0" w:color="auto"/>
        <w:right w:val="none" w:sz="0" w:space="0" w:color="auto"/>
      </w:divBdr>
    </w:div>
    <w:div w:id="376390895">
      <w:bodyDiv w:val="1"/>
      <w:marLeft w:val="0"/>
      <w:marRight w:val="0"/>
      <w:marTop w:val="0"/>
      <w:marBottom w:val="0"/>
      <w:divBdr>
        <w:top w:val="none" w:sz="0" w:space="0" w:color="auto"/>
        <w:left w:val="none" w:sz="0" w:space="0" w:color="auto"/>
        <w:bottom w:val="none" w:sz="0" w:space="0" w:color="auto"/>
        <w:right w:val="none" w:sz="0" w:space="0" w:color="auto"/>
      </w:divBdr>
    </w:div>
    <w:div w:id="544685226">
      <w:bodyDiv w:val="1"/>
      <w:marLeft w:val="0"/>
      <w:marRight w:val="0"/>
      <w:marTop w:val="0"/>
      <w:marBottom w:val="0"/>
      <w:divBdr>
        <w:top w:val="none" w:sz="0" w:space="0" w:color="auto"/>
        <w:left w:val="none" w:sz="0" w:space="0" w:color="auto"/>
        <w:bottom w:val="none" w:sz="0" w:space="0" w:color="auto"/>
        <w:right w:val="none" w:sz="0" w:space="0" w:color="auto"/>
      </w:divBdr>
    </w:div>
    <w:div w:id="868030057">
      <w:bodyDiv w:val="1"/>
      <w:marLeft w:val="0"/>
      <w:marRight w:val="0"/>
      <w:marTop w:val="0"/>
      <w:marBottom w:val="0"/>
      <w:divBdr>
        <w:top w:val="none" w:sz="0" w:space="0" w:color="auto"/>
        <w:left w:val="none" w:sz="0" w:space="0" w:color="auto"/>
        <w:bottom w:val="none" w:sz="0" w:space="0" w:color="auto"/>
        <w:right w:val="none" w:sz="0" w:space="0" w:color="auto"/>
      </w:divBdr>
    </w:div>
    <w:div w:id="970093887">
      <w:bodyDiv w:val="1"/>
      <w:marLeft w:val="0"/>
      <w:marRight w:val="0"/>
      <w:marTop w:val="0"/>
      <w:marBottom w:val="0"/>
      <w:divBdr>
        <w:top w:val="none" w:sz="0" w:space="0" w:color="auto"/>
        <w:left w:val="none" w:sz="0" w:space="0" w:color="auto"/>
        <w:bottom w:val="none" w:sz="0" w:space="0" w:color="auto"/>
        <w:right w:val="none" w:sz="0" w:space="0" w:color="auto"/>
      </w:divBdr>
    </w:div>
    <w:div w:id="1098059892">
      <w:bodyDiv w:val="1"/>
      <w:marLeft w:val="0"/>
      <w:marRight w:val="0"/>
      <w:marTop w:val="0"/>
      <w:marBottom w:val="0"/>
      <w:divBdr>
        <w:top w:val="none" w:sz="0" w:space="0" w:color="auto"/>
        <w:left w:val="none" w:sz="0" w:space="0" w:color="auto"/>
        <w:bottom w:val="none" w:sz="0" w:space="0" w:color="auto"/>
        <w:right w:val="none" w:sz="0" w:space="0" w:color="auto"/>
      </w:divBdr>
    </w:div>
    <w:div w:id="1141850352">
      <w:bodyDiv w:val="1"/>
      <w:marLeft w:val="0"/>
      <w:marRight w:val="0"/>
      <w:marTop w:val="0"/>
      <w:marBottom w:val="0"/>
      <w:divBdr>
        <w:top w:val="none" w:sz="0" w:space="0" w:color="auto"/>
        <w:left w:val="none" w:sz="0" w:space="0" w:color="auto"/>
        <w:bottom w:val="none" w:sz="0" w:space="0" w:color="auto"/>
        <w:right w:val="none" w:sz="0" w:space="0" w:color="auto"/>
      </w:divBdr>
    </w:div>
    <w:div w:id="1319960859">
      <w:bodyDiv w:val="1"/>
      <w:marLeft w:val="0"/>
      <w:marRight w:val="0"/>
      <w:marTop w:val="0"/>
      <w:marBottom w:val="0"/>
      <w:divBdr>
        <w:top w:val="none" w:sz="0" w:space="0" w:color="auto"/>
        <w:left w:val="none" w:sz="0" w:space="0" w:color="auto"/>
        <w:bottom w:val="none" w:sz="0" w:space="0" w:color="auto"/>
        <w:right w:val="none" w:sz="0" w:space="0" w:color="auto"/>
      </w:divBdr>
    </w:div>
    <w:div w:id="1490096142">
      <w:bodyDiv w:val="1"/>
      <w:marLeft w:val="0"/>
      <w:marRight w:val="0"/>
      <w:marTop w:val="0"/>
      <w:marBottom w:val="0"/>
      <w:divBdr>
        <w:top w:val="none" w:sz="0" w:space="0" w:color="auto"/>
        <w:left w:val="none" w:sz="0" w:space="0" w:color="auto"/>
        <w:bottom w:val="none" w:sz="0" w:space="0" w:color="auto"/>
        <w:right w:val="none" w:sz="0" w:space="0" w:color="auto"/>
      </w:divBdr>
    </w:div>
    <w:div w:id="1655064076">
      <w:bodyDiv w:val="1"/>
      <w:marLeft w:val="0"/>
      <w:marRight w:val="0"/>
      <w:marTop w:val="0"/>
      <w:marBottom w:val="0"/>
      <w:divBdr>
        <w:top w:val="none" w:sz="0" w:space="0" w:color="auto"/>
        <w:left w:val="none" w:sz="0" w:space="0" w:color="auto"/>
        <w:bottom w:val="none" w:sz="0" w:space="0" w:color="auto"/>
        <w:right w:val="none" w:sz="0" w:space="0" w:color="auto"/>
      </w:divBdr>
    </w:div>
    <w:div w:id="1797486358">
      <w:bodyDiv w:val="1"/>
      <w:marLeft w:val="0"/>
      <w:marRight w:val="0"/>
      <w:marTop w:val="0"/>
      <w:marBottom w:val="0"/>
      <w:divBdr>
        <w:top w:val="none" w:sz="0" w:space="0" w:color="auto"/>
        <w:left w:val="none" w:sz="0" w:space="0" w:color="auto"/>
        <w:bottom w:val="none" w:sz="0" w:space="0" w:color="auto"/>
        <w:right w:val="none" w:sz="0" w:space="0" w:color="auto"/>
      </w:divBdr>
    </w:div>
    <w:div w:id="1982807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progettoisha@libero.i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associazione@ortica.or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rissyma67@gmail.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info@ararisorseautismo.it"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forum.diritti.autismo@gmail.com"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cer\AppData\Roaming\Microsoft\Templates\Verbali%20di%20istruzione.dotx" TargetMode="External"/></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EEA25CC0A0AC24199CDC46C25B8B0BC" ma:contentTypeVersion="10" ma:contentTypeDescription="Create a new document." ma:contentTypeScope="" ma:versionID="e3b47856d4cf355c0dacb39e1084d14f">
  <xsd:schema xmlns:xsd="http://www.w3.org/2001/XMLSchema" xmlns:xs="http://www.w3.org/2001/XMLSchema" xmlns:p="http://schemas.microsoft.com/office/2006/metadata/properties" xmlns:ns1="http://schemas.microsoft.com/sharepoint/v3" xmlns:ns2="6dc4bcd6-49db-4c07-9060-8acfc67cef9f" xmlns:ns3="fb0879af-3eba-417a-a55a-ffe6dcd6ca77" targetNamespace="http://schemas.microsoft.com/office/2006/metadata/properties" ma:root="true" ma:fieldsID="a845a615265fdb1f7b12cc65ac20ecbd" ns1:_="" ns2:_="" ns3:_="">
    <xsd:import namespace="http://schemas.microsoft.com/sharepoint/v3"/>
    <xsd:import namespace="6dc4bcd6-49db-4c07-9060-8acfc67cef9f"/>
    <xsd:import namespace="fb0879af-3eba-417a-a55a-ffe6dcd6ca77"/>
    <xsd:element name="properties">
      <xsd:complexType>
        <xsd:sequence>
          <xsd:element name="documentManagement">
            <xsd:complexType>
              <xsd:all>
                <xsd:element ref="ns2:MediaServiceMetadata" minOccurs="0"/>
                <xsd:element ref="ns2:MediaServiceFastMetadata" minOccurs="0"/>
                <xsd:element ref="ns2:MediaServiceOCR" minOccurs="0"/>
                <xsd:element ref="ns3:SharedWithUsers" minOccurs="0"/>
                <xsd:element ref="ns3:SharedWithDetails" minOccurs="0"/>
                <xsd:element ref="ns3:LastSharedByUser" minOccurs="0"/>
                <xsd:element ref="ns3:LastSharedByTime" minOccurs="0"/>
                <xsd:element ref="ns1:_ip_UnifiedCompliancePolicyProperties" minOccurs="0"/>
                <xsd:element ref="ns1:_ip_UnifiedCompliancePolicyUIAction" minOccurs="0"/>
                <xsd:element ref="ns2: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c4bcd6-49db-4c07-9060-8acfc67cef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7" nillable="true" ma:displayName="MediaServiceAutoTags" ma:internalName="MediaServiceAutoTag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0879af-3eba-417a-a55a-ffe6dcd6ca7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LastSharedByUser" ma:index="13" nillable="true" ma:displayName="Last Shared By User" ma:hidden="true" ma:internalName="LastSharedByUser" ma:readOnly="true">
      <xsd:simpleType>
        <xsd:restriction base="dms:Note"/>
      </xsd:simpleType>
    </xsd:element>
    <xsd:element name="LastSharedByTime" ma:index="14" nillable="true" ma:displayName="Last Shared By Time" ma:hidden="true" ma:internalName="LastSharedByTime" ma:readOnly="tru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AFB461-0670-44F6-A0E0-FEEB7D8A6E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dc4bcd6-49db-4c07-9060-8acfc67cef9f"/>
    <ds:schemaRef ds:uri="fb0879af-3eba-417a-a55a-ffe6dcd6ca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727B9BB-1AEF-4951-BFBA-F9133C80F3EA}">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89D12675-D78A-439E-8491-64F8D629880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Verbali di istruzione</Template>
  <TotalTime>6</TotalTime>
  <Pages>1</Pages>
  <Words>1919</Words>
  <Characters>10941</Characters>
  <Application>Microsoft Office Word</Application>
  <DocSecurity>0</DocSecurity>
  <Lines>91</Lines>
  <Paragraphs>25</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Piero Frassineti</dc:creator>
  <cp:keywords/>
  <dc:description/>
  <cp:lastModifiedBy>Elena Dottore</cp:lastModifiedBy>
  <cp:revision>6</cp:revision>
  <cp:lastPrinted>2020-03-31T23:53:00Z</cp:lastPrinted>
  <dcterms:created xsi:type="dcterms:W3CDTF">2020-04-01T16:40:00Z</dcterms:created>
  <dcterms:modified xsi:type="dcterms:W3CDTF">2020-04-01T16:48:00Z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0x010100DEEA25CC0A0AC24199CDC46C25B8B0BC</vt:lpwstr>
  </property>
</Properties>
</file>